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C2" w:rsidRDefault="00B139C2" w:rsidP="00B139C2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314" w:rsidRPr="00F11100" w:rsidRDefault="00982314" w:rsidP="0098231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</w:pPr>
      <w:r w:rsidRPr="00F11100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ZAPYTANIE  OFERTOWE Nr</w:t>
      </w:r>
      <w:r w:rsidR="00381F25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 xml:space="preserve"> 36</w:t>
      </w:r>
      <w:r w:rsidRPr="00F11100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 xml:space="preserve"> /2018</w:t>
      </w:r>
    </w:p>
    <w:p w:rsidR="00982314" w:rsidRPr="00F11100" w:rsidRDefault="00982314" w:rsidP="0098231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</w:pPr>
    </w:p>
    <w:p w:rsidR="00982314" w:rsidRPr="00043636" w:rsidRDefault="00982314" w:rsidP="009823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przeprowadzenie doradztwa pedagogicznego dla rodzin zastępczych projekcie "Rodzinom Pomocna Dłoń" - zgodnie z procedurą rozeznanie rynku.</w:t>
      </w:r>
    </w:p>
    <w:p w:rsidR="00122F85" w:rsidRDefault="00122F85" w:rsidP="00122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22F85" w:rsidRDefault="00122F85" w:rsidP="00122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w ramach projektu pn.: </w:t>
      </w:r>
      <w:r w:rsidR="00982314">
        <w:rPr>
          <w:rFonts w:ascii="Times New Roman" w:hAnsi="Times New Roman" w:cs="Times New Roman"/>
          <w:sz w:val="24"/>
          <w:szCs w:val="24"/>
          <w:lang w:eastAsia="pl-PL"/>
        </w:rPr>
        <w:t>"</w:t>
      </w:r>
      <w:r w:rsidR="00982314" w:rsidRPr="00982314">
        <w:rPr>
          <w:rFonts w:ascii="Times New Roman" w:hAnsi="Times New Roman" w:cs="Times New Roman"/>
          <w:b/>
          <w:sz w:val="24"/>
          <w:szCs w:val="24"/>
          <w:lang w:eastAsia="pl-PL"/>
        </w:rPr>
        <w:t>Rodzinom Pomocna dłoń</w:t>
      </w:r>
      <w:r w:rsidRPr="00FA5B29">
        <w:rPr>
          <w:rFonts w:ascii="Times New Roman" w:hAnsi="Times New Roman" w:cs="Times New Roman"/>
          <w:b/>
          <w:sz w:val="24"/>
          <w:szCs w:val="24"/>
          <w:lang w:eastAsia="pl-PL"/>
        </w:rPr>
        <w:t>”,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współfinansowanego przez Unię Europejską ze środków Europejskiego Funduszu Społecznego w ramach Regionalnego Programu Operacyjnego Województwa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Zachodniopomorskiego na 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lata 2014-2020, Oś priorytetowa </w:t>
      </w:r>
      <w:r>
        <w:rPr>
          <w:rFonts w:ascii="Times New Roman" w:hAnsi="Times New Roman" w:cs="Times New Roman"/>
          <w:sz w:val="24"/>
          <w:szCs w:val="24"/>
          <w:lang w:eastAsia="pl-PL"/>
        </w:rPr>
        <w:t>VII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Wyłączenie społeczne, Działanie 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Programy na rzecz integracji osób i rodzin zagrożonych ubóstwem i/lub wykluczeniem społecznym ukierunkowane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na aktywizację społeczno-zawodową wykorzystującą instrumenty aktywizacji edukacyjnej, społecznej, zawodowej.</w:t>
      </w:r>
    </w:p>
    <w:p w:rsidR="00982314" w:rsidRDefault="00982314" w:rsidP="009823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KOD CPV: 85312320-8 Usługi doradztwa</w:t>
      </w:r>
    </w:p>
    <w:p w:rsidR="00122F85" w:rsidRPr="00476594" w:rsidRDefault="00122F85" w:rsidP="00122F8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Pr="00476594">
        <w:rPr>
          <w:rFonts w:ascii="Times New Roman" w:hAnsi="Times New Roman" w:cs="Times New Roman"/>
          <w:b/>
          <w:sz w:val="24"/>
          <w:szCs w:val="24"/>
          <w:lang w:eastAsia="pl-PL"/>
        </w:rPr>
        <w:t>. Zamawiający:</w:t>
      </w:r>
    </w:p>
    <w:p w:rsidR="00122F85" w:rsidRDefault="002937AC" w:rsidP="00122F8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 Goleniowski - </w:t>
      </w:r>
      <w:r w:rsidR="00122F85" w:rsidRPr="00476594">
        <w:rPr>
          <w:rFonts w:ascii="Times New Roman" w:hAnsi="Times New Roman" w:cs="Times New Roman"/>
          <w:sz w:val="24"/>
          <w:szCs w:val="24"/>
          <w:lang w:eastAsia="pl-PL"/>
        </w:rPr>
        <w:t>Powiatowe Centrum Pomocy Rodzinie</w:t>
      </w:r>
      <w:r w:rsidR="00122F85" w:rsidRPr="004765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ul. </w:t>
      </w:r>
      <w:r w:rsidR="00122F85">
        <w:rPr>
          <w:rFonts w:ascii="Times New Roman" w:hAnsi="Times New Roman" w:cs="Times New Roman"/>
          <w:sz w:val="24"/>
          <w:szCs w:val="24"/>
          <w:lang w:eastAsia="pl-PL"/>
        </w:rPr>
        <w:t>Pocztowa 43</w:t>
      </w:r>
      <w:r w:rsidR="00122F85"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122F85">
        <w:rPr>
          <w:rFonts w:ascii="Times New Roman" w:hAnsi="Times New Roman" w:cs="Times New Roman"/>
          <w:sz w:val="24"/>
          <w:szCs w:val="24"/>
          <w:lang w:eastAsia="pl-PL"/>
        </w:rPr>
        <w:t>72-100 Goleniów</w:t>
      </w:r>
    </w:p>
    <w:p w:rsidR="00122F85" w:rsidRPr="00335057" w:rsidRDefault="00122F85" w:rsidP="00122F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>II. Nazwa zamówienia:</w:t>
      </w:r>
    </w:p>
    <w:p w:rsidR="00122F85" w:rsidRDefault="00122F85" w:rsidP="00122F85">
      <w:pPr>
        <w:pStyle w:val="Default"/>
        <w:jc w:val="both"/>
        <w:rPr>
          <w:color w:val="auto"/>
        </w:rPr>
      </w:pPr>
      <w:r w:rsidRPr="00DC5FB5">
        <w:rPr>
          <w:color w:val="auto"/>
        </w:rPr>
        <w:t>Przedmiotem zamówienia jest wybór osoby</w:t>
      </w:r>
      <w:r>
        <w:rPr>
          <w:color w:val="auto"/>
        </w:rPr>
        <w:t>/podmiotu</w:t>
      </w:r>
      <w:bookmarkStart w:id="0" w:name="__DdeLink__424_2690662063"/>
      <w:r>
        <w:rPr>
          <w:color w:val="auto"/>
        </w:rPr>
        <w:t xml:space="preserve"> do realizacji usługi</w:t>
      </w:r>
      <w:r w:rsidR="002937AC">
        <w:rPr>
          <w:color w:val="auto"/>
        </w:rPr>
        <w:t xml:space="preserve">: </w:t>
      </w:r>
      <w:r w:rsidR="000117C6">
        <w:rPr>
          <w:color w:val="auto"/>
        </w:rPr>
        <w:t>poradnic</w:t>
      </w:r>
      <w:r w:rsidR="00310B97">
        <w:rPr>
          <w:color w:val="auto"/>
        </w:rPr>
        <w:t>two pedagogiczne dla rodzin zastępczych - uczestników projektu „RODZINOM POMOCNA DŁOŃ</w:t>
      </w:r>
      <w:r>
        <w:rPr>
          <w:color w:val="auto"/>
        </w:rPr>
        <w:t>”</w:t>
      </w:r>
      <w:r w:rsidRPr="00DC5FB5">
        <w:rPr>
          <w:color w:val="auto"/>
        </w:rPr>
        <w:t>.</w:t>
      </w:r>
      <w:bookmarkEnd w:id="0"/>
    </w:p>
    <w:p w:rsidR="00122F85" w:rsidRPr="00DC5FB5" w:rsidRDefault="00122F85" w:rsidP="00122F85">
      <w:pPr>
        <w:pStyle w:val="Default"/>
        <w:jc w:val="both"/>
      </w:pPr>
    </w:p>
    <w:p w:rsidR="00122F85" w:rsidRPr="00335057" w:rsidRDefault="00122F85" w:rsidP="00122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57">
        <w:rPr>
          <w:rFonts w:ascii="Times New Roman" w:hAnsi="Times New Roman" w:cs="Times New Roman"/>
          <w:b/>
          <w:sz w:val="24"/>
          <w:szCs w:val="24"/>
        </w:rPr>
        <w:t>III. Procedura</w:t>
      </w:r>
    </w:p>
    <w:p w:rsidR="00122F85" w:rsidRPr="00335057" w:rsidRDefault="00122F85" w:rsidP="00122F85">
      <w:pPr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>Na podstawie art. 4 ust. 8 ustawy z dnia 29 stycznia 2004r. Prawo zamówień publicznych.</w:t>
      </w:r>
    </w:p>
    <w:p w:rsidR="00122F85" w:rsidRPr="00335057" w:rsidRDefault="00122F85" w:rsidP="00122F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>IV. Opis przedmiotu zamówienia:</w:t>
      </w:r>
    </w:p>
    <w:p w:rsidR="00122F85" w:rsidRDefault="00122F85" w:rsidP="00122F85">
      <w:pPr>
        <w:pStyle w:val="Default"/>
        <w:jc w:val="both"/>
        <w:rPr>
          <w:color w:val="auto"/>
        </w:rPr>
      </w:pPr>
      <w:r w:rsidRPr="00DC5FB5">
        <w:rPr>
          <w:color w:val="auto"/>
        </w:rPr>
        <w:t xml:space="preserve">Zamówienie obejmuje </w:t>
      </w:r>
      <w:r>
        <w:rPr>
          <w:color w:val="auto"/>
        </w:rPr>
        <w:t xml:space="preserve">świadczenie usługi </w:t>
      </w:r>
      <w:r w:rsidR="00310B97">
        <w:rPr>
          <w:color w:val="auto"/>
        </w:rPr>
        <w:t>w zakresie poradnictwa pedagogicznego dla rodzin zastępczych</w:t>
      </w:r>
      <w:r>
        <w:rPr>
          <w:color w:val="auto"/>
        </w:rPr>
        <w:t xml:space="preserve"> na rzecz</w:t>
      </w:r>
      <w:r w:rsidRPr="00DC5FB5">
        <w:rPr>
          <w:color w:val="auto"/>
        </w:rPr>
        <w:t xml:space="preserve"> uczestników projektu w wymiarze </w:t>
      </w:r>
      <w:r w:rsidR="00310B97">
        <w:rPr>
          <w:color w:val="auto"/>
        </w:rPr>
        <w:t>564 godzin w latach 2018 - 2021</w:t>
      </w:r>
      <w:r>
        <w:rPr>
          <w:color w:val="auto"/>
        </w:rPr>
        <w:t xml:space="preserve">, </w:t>
      </w:r>
      <w:r w:rsidR="00400D2C">
        <w:rPr>
          <w:color w:val="auto"/>
        </w:rPr>
        <w:br/>
      </w:r>
      <w:r>
        <w:rPr>
          <w:color w:val="auto"/>
        </w:rPr>
        <w:t>w tym:</w:t>
      </w:r>
    </w:p>
    <w:p w:rsidR="00122F85" w:rsidRDefault="00122F85" w:rsidP="00122F85">
      <w:pPr>
        <w:pStyle w:val="Default"/>
        <w:jc w:val="both"/>
      </w:pPr>
      <w:r>
        <w:t xml:space="preserve">1/ w okresie od podpisania </w:t>
      </w:r>
      <w:r w:rsidR="00310B97">
        <w:t>umowy do 31 grudnia 2018 r. – 54</w:t>
      </w:r>
      <w:r>
        <w:t xml:space="preserve"> godzin</w:t>
      </w:r>
      <w:r w:rsidR="00310B97">
        <w:t>y</w:t>
      </w:r>
      <w:r>
        <w:t>,</w:t>
      </w:r>
    </w:p>
    <w:p w:rsidR="00122F85" w:rsidRDefault="00310B97" w:rsidP="00122F85">
      <w:pPr>
        <w:pStyle w:val="Default"/>
        <w:jc w:val="both"/>
      </w:pPr>
      <w:r>
        <w:t>2/ w latach</w:t>
      </w:r>
      <w:r w:rsidR="00122F85">
        <w:t xml:space="preserve"> 2019</w:t>
      </w:r>
      <w:r>
        <w:t xml:space="preserve"> - 2021 po 170 godzin rocznie</w:t>
      </w:r>
    </w:p>
    <w:p w:rsidR="00310B97" w:rsidRDefault="00310B97" w:rsidP="00310B97">
      <w:pPr>
        <w:pStyle w:val="Akapitzlist"/>
        <w:numPr>
          <w:ilvl w:val="0"/>
          <w:numId w:val="49"/>
        </w:numPr>
        <w:spacing w:before="100" w:beforeAutospacing="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w roku 2018 – od podpisania umowy  do 31 grudnia - doradztwo będzie świadczone 2 razy w tygodniu po 3 godz.</w:t>
      </w:r>
    </w:p>
    <w:p w:rsidR="00310B97" w:rsidRPr="004F04D5" w:rsidRDefault="00310B97" w:rsidP="00310B97">
      <w:pPr>
        <w:pStyle w:val="Akapitzlist"/>
        <w:numPr>
          <w:ilvl w:val="0"/>
          <w:numId w:val="49"/>
        </w:numPr>
        <w:spacing w:before="100" w:beforeAutospacing="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w latach </w:t>
      </w:r>
      <w:r w:rsidRPr="004F04D5">
        <w:rPr>
          <w:color w:val="000000" w:themeColor="text1"/>
        </w:rPr>
        <w:t xml:space="preserve"> 2019</w:t>
      </w:r>
      <w:r>
        <w:rPr>
          <w:color w:val="000000" w:themeColor="text1"/>
        </w:rPr>
        <w:t xml:space="preserve">, </w:t>
      </w:r>
      <w:r w:rsidRPr="004F04D5">
        <w:rPr>
          <w:color w:val="000000" w:themeColor="text1"/>
        </w:rPr>
        <w:t>2020</w:t>
      </w:r>
      <w:r>
        <w:rPr>
          <w:color w:val="000000" w:themeColor="text1"/>
        </w:rPr>
        <w:t xml:space="preserve">, </w:t>
      </w:r>
      <w:r w:rsidRPr="004F04D5">
        <w:rPr>
          <w:color w:val="000000" w:themeColor="text1"/>
        </w:rPr>
        <w:t>2021 średnio po 3,5 godziny tygodniowo, łącznie 170 godzin rocznie.</w:t>
      </w:r>
    </w:p>
    <w:p w:rsidR="00310B97" w:rsidRDefault="00310B97" w:rsidP="00310B97">
      <w:pPr>
        <w:pStyle w:val="Akapitzlist"/>
        <w:jc w:val="both"/>
        <w:rPr>
          <w:rFonts w:eastAsia="Calibri"/>
        </w:rPr>
      </w:pPr>
      <w:r w:rsidRPr="002A29BF">
        <w:rPr>
          <w:rFonts w:eastAsia="Calibri"/>
        </w:rPr>
        <w:t xml:space="preserve">Usługa będzie świadczona w siedzibie Powiatowego Centrum Pomocy Rodzinie </w:t>
      </w:r>
      <w:r>
        <w:rPr>
          <w:rFonts w:eastAsia="Calibri"/>
        </w:rPr>
        <w:br/>
      </w:r>
      <w:r w:rsidRPr="002A29BF">
        <w:rPr>
          <w:rFonts w:eastAsia="Calibri"/>
        </w:rPr>
        <w:t>w Goleniowie, ul. Pocztowa 43</w:t>
      </w:r>
      <w:r>
        <w:rPr>
          <w:rFonts w:eastAsia="Calibri"/>
        </w:rPr>
        <w:t>.</w:t>
      </w:r>
    </w:p>
    <w:p w:rsidR="00982314" w:rsidRPr="00564891" w:rsidRDefault="00982314" w:rsidP="00310B97">
      <w:pPr>
        <w:pStyle w:val="Akapitzlist"/>
        <w:jc w:val="both"/>
      </w:pPr>
    </w:p>
    <w:p w:rsidR="00310B97" w:rsidRPr="00DC5FB5" w:rsidRDefault="00982314" w:rsidP="00122F85">
      <w:pPr>
        <w:pStyle w:val="Default"/>
        <w:jc w:val="both"/>
      </w:pPr>
      <w:r w:rsidRPr="00F11100">
        <w:t xml:space="preserve">Zamówienie </w:t>
      </w:r>
      <w:r>
        <w:t xml:space="preserve">obejmuje wykonanie </w:t>
      </w:r>
      <w:r w:rsidRPr="00F11100">
        <w:t>usługi</w:t>
      </w:r>
      <w:r>
        <w:t>:</w:t>
      </w:r>
      <w:r w:rsidRPr="00F11100">
        <w:t xml:space="preserve"> </w:t>
      </w:r>
      <w:r>
        <w:t xml:space="preserve">doradztwo pedagogiczne dla rodzin zastępczych </w:t>
      </w:r>
      <w:r w:rsidR="00400D2C">
        <w:br/>
      </w:r>
      <w:r>
        <w:t xml:space="preserve">z  Powiatu Goleniowskiego – uczestników projektu „Rodzinom Pomocna Dłoń”. Celem poradnictwa jest podnoszenie kompetencji rodzin zastępczych, uzupełnianie praktycznej wiedzy niezbędnej do prawidłowego wykonywania pieczy zastępczej oraz pomoc </w:t>
      </w:r>
      <w:r w:rsidR="00400D2C">
        <w:br/>
      </w:r>
      <w:r>
        <w:t>w rozwiązywaniu codziennych problemów występujących w rodzinach zastępczych</w:t>
      </w:r>
    </w:p>
    <w:p w:rsidR="00122F85" w:rsidRPr="00982314" w:rsidRDefault="00384CED" w:rsidP="009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40">
        <w:rPr>
          <w:sz w:val="24"/>
          <w:szCs w:val="24"/>
        </w:rPr>
        <w:br/>
      </w:r>
      <w:r w:rsidR="00122F85" w:rsidRPr="00335057">
        <w:rPr>
          <w:rFonts w:ascii="Times New Roman" w:hAnsi="Times New Roman" w:cs="Times New Roman"/>
          <w:b/>
          <w:bCs/>
          <w:sz w:val="24"/>
          <w:szCs w:val="24"/>
        </w:rPr>
        <w:t>V. Termin realizacji zadania:</w:t>
      </w:r>
    </w:p>
    <w:p w:rsidR="00122F85" w:rsidRPr="006C2697" w:rsidRDefault="00122F85" w:rsidP="00122F85">
      <w:pPr>
        <w:jc w:val="both"/>
        <w:rPr>
          <w:rFonts w:ascii="Times New Roman" w:hAnsi="Times New Roman" w:cs="Times New Roman"/>
          <w:sz w:val="24"/>
          <w:szCs w:val="24"/>
        </w:rPr>
      </w:pPr>
      <w:r w:rsidRPr="006C2697">
        <w:rPr>
          <w:rFonts w:ascii="Times New Roman" w:hAnsi="Times New Roman" w:cs="Times New Roman"/>
          <w:sz w:val="24"/>
          <w:szCs w:val="24"/>
        </w:rPr>
        <w:t>Termin wykonania zadania od dnia pod</w:t>
      </w:r>
      <w:r w:rsidR="00982314">
        <w:rPr>
          <w:rFonts w:ascii="Times New Roman" w:hAnsi="Times New Roman" w:cs="Times New Roman"/>
          <w:sz w:val="24"/>
          <w:szCs w:val="24"/>
        </w:rPr>
        <w:t>pisania umowy do 31 grudnia 2021</w:t>
      </w:r>
      <w:r w:rsidRPr="006C269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22F85" w:rsidRPr="00335057" w:rsidRDefault="00122F85" w:rsidP="00122F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35057">
        <w:rPr>
          <w:rFonts w:ascii="Times New Roman" w:hAnsi="Times New Roman" w:cs="Times New Roman"/>
          <w:b/>
          <w:bCs/>
          <w:sz w:val="24"/>
          <w:szCs w:val="24"/>
        </w:rPr>
        <w:t>. Zadania Zamawiającego:</w:t>
      </w:r>
    </w:p>
    <w:p w:rsidR="00122F85" w:rsidRPr="00430DCB" w:rsidRDefault="00122F85" w:rsidP="00122F85">
      <w:pPr>
        <w:jc w:val="both"/>
        <w:rPr>
          <w:rFonts w:ascii="Times New Roman" w:hAnsi="Times New Roman" w:cs="Times New Roman"/>
        </w:rPr>
      </w:pPr>
      <w:r w:rsidRPr="00335057">
        <w:rPr>
          <w:rFonts w:ascii="Times New Roman" w:hAnsi="Times New Roman" w:cs="Times New Roman"/>
          <w:sz w:val="24"/>
          <w:szCs w:val="24"/>
        </w:rPr>
        <w:t xml:space="preserve">Rekrutacja i </w:t>
      </w:r>
      <w:r>
        <w:rPr>
          <w:rFonts w:ascii="Times New Roman" w:hAnsi="Times New Roman" w:cs="Times New Roman"/>
          <w:sz w:val="24"/>
          <w:szCs w:val="24"/>
        </w:rPr>
        <w:t>wskazanie uczestników</w:t>
      </w:r>
      <w:r w:rsidRPr="00335057">
        <w:rPr>
          <w:rFonts w:ascii="Times New Roman" w:hAnsi="Times New Roman" w:cs="Times New Roman"/>
          <w:sz w:val="24"/>
          <w:szCs w:val="24"/>
        </w:rPr>
        <w:t>.</w:t>
      </w:r>
    </w:p>
    <w:p w:rsidR="00122F85" w:rsidRDefault="00122F85" w:rsidP="00122F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430DCB">
        <w:rPr>
          <w:rFonts w:ascii="Times New Roman" w:hAnsi="Times New Roman" w:cs="Times New Roman"/>
          <w:b/>
          <w:bCs/>
        </w:rPr>
        <w:t>. Wymagania formalne wobec Wykonawcy:</w:t>
      </w:r>
    </w:p>
    <w:p w:rsidR="00982314" w:rsidRPr="009F3D75" w:rsidRDefault="00982314" w:rsidP="00982314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wykształcenie: </w:t>
      </w:r>
      <w:r w:rsidRPr="00243E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studia drugiego stopnia lub jednolite studia magisterskie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43E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na kierunku pedagogika lub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43E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studia drugiego stopnia lub jednolite studia magisterskie na dowolnym kierunku i studia podyplomowe</w:t>
      </w:r>
      <w:r w:rsidR="000E1AE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na kierunku pedagogika,</w:t>
      </w:r>
    </w:p>
    <w:p w:rsidR="00982314" w:rsidRPr="00982314" w:rsidRDefault="00982314" w:rsidP="00982314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F5D02">
        <w:rPr>
          <w:color w:val="000000"/>
        </w:rPr>
        <w:t>minimum 2-letnie doświadczenie w pracy z dzieckiem i rodziną poświadczone odpowiednimi dokumentami (zaświadczenia, referencje itp.),</w:t>
      </w:r>
    </w:p>
    <w:p w:rsidR="00982314" w:rsidRPr="003F5D02" w:rsidRDefault="00982314" w:rsidP="00982314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F5D02">
        <w:rPr>
          <w:color w:val="000000"/>
        </w:rPr>
        <w:t>posiadanie uprawnień do wykonywania określonej działalności lub czynności, jeżeli przepisy prawa nakładają obowiązek ich posiadania,</w:t>
      </w:r>
    </w:p>
    <w:p w:rsidR="00982314" w:rsidRPr="003F5D02" w:rsidRDefault="00982314" w:rsidP="00982314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F5D02">
        <w:t xml:space="preserve">pełna zdolność do czynności prawnych i korzystanie z pełni praw publicznych, </w:t>
      </w:r>
    </w:p>
    <w:p w:rsidR="00982314" w:rsidRPr="003F5D02" w:rsidRDefault="00982314" w:rsidP="00982314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F5D02">
        <w:t>niekaralność za przestępstwa umyślne</w:t>
      </w:r>
      <w:r>
        <w:t>.</w:t>
      </w:r>
    </w:p>
    <w:p w:rsidR="00122F85" w:rsidRDefault="00122F85" w:rsidP="00122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:rsidR="00122F85" w:rsidRPr="00C81ABD" w:rsidRDefault="00122F85" w:rsidP="00122F85">
      <w:pPr>
        <w:pStyle w:val="Akapitzlist"/>
        <w:jc w:val="both"/>
      </w:pPr>
    </w:p>
    <w:p w:rsidR="00122F85" w:rsidRPr="006C2697" w:rsidRDefault="00122F85" w:rsidP="00122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C52815">
        <w:rPr>
          <w:rFonts w:ascii="Times New Roman" w:hAnsi="Times New Roman" w:cs="Times New Roman"/>
          <w:b/>
          <w:sz w:val="24"/>
          <w:szCs w:val="24"/>
        </w:rPr>
        <w:t>. Istotne warunki zamówienia:</w:t>
      </w:r>
    </w:p>
    <w:p w:rsidR="00122F85" w:rsidRPr="00C81ABD" w:rsidRDefault="00122F85" w:rsidP="00122F85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</w:pPr>
      <w:r>
        <w:t>N</w:t>
      </w:r>
      <w:r w:rsidRPr="007E1215">
        <w:t xml:space="preserve">a potrzeby realizacji zadania Zamawiający zapewni Wykonawcy </w:t>
      </w:r>
      <w:r w:rsidR="00A101C2">
        <w:t>pomieszczenie</w:t>
      </w:r>
      <w:r>
        <w:br/>
        <w:t xml:space="preserve">w siedzibie </w:t>
      </w:r>
      <w:r w:rsidRPr="007E1215">
        <w:t>Powiatowego Centrum Pomocy Rodzinie</w:t>
      </w:r>
      <w:r>
        <w:t>.</w:t>
      </w:r>
    </w:p>
    <w:p w:rsidR="00122F85" w:rsidRPr="007E1215" w:rsidRDefault="00A27663" w:rsidP="00122F85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</w:pPr>
      <w:r>
        <w:t>Porady</w:t>
      </w:r>
      <w:r w:rsidR="00122F85" w:rsidRPr="007E1215">
        <w:t xml:space="preserve"> mogą odbywać się od poniedziałku do piątku w godzinach 8.00 do 20.00</w:t>
      </w:r>
      <w:r w:rsidR="00122F85">
        <w:t>.</w:t>
      </w:r>
    </w:p>
    <w:p w:rsidR="00122F85" w:rsidRPr="00B03DD5" w:rsidRDefault="00122F85" w:rsidP="00122F85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</w:pPr>
      <w:r>
        <w:t>K</w:t>
      </w:r>
      <w:r w:rsidRPr="007E1215">
        <w:t>ryteri</w:t>
      </w:r>
      <w:r>
        <w:t>um</w:t>
      </w:r>
      <w:r w:rsidRPr="007E1215">
        <w:t xml:space="preserve"> wybor</w:t>
      </w:r>
      <w:r>
        <w:t xml:space="preserve">u oferty </w:t>
      </w:r>
      <w:r w:rsidRPr="007E1215">
        <w:t>- 100% cen</w:t>
      </w:r>
      <w:r>
        <w:t>a.</w:t>
      </w:r>
    </w:p>
    <w:p w:rsidR="00122F85" w:rsidRPr="007E1215" w:rsidRDefault="00122F85" w:rsidP="00122F85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</w:pPr>
      <w:r>
        <w:t>W</w:t>
      </w:r>
      <w:r w:rsidRPr="007E1215">
        <w:t>ykonawca zobowiązuje się wykonać usług</w:t>
      </w:r>
      <w:r w:rsidR="00A101C2">
        <w:t>ę</w:t>
      </w:r>
      <w:r w:rsidRPr="007E1215">
        <w:t xml:space="preserve"> stanowiąc</w:t>
      </w:r>
      <w:r w:rsidR="00A51758">
        <w:t>ą</w:t>
      </w:r>
      <w:r w:rsidRPr="007E1215">
        <w:t xml:space="preserve"> przedmiot umowy </w:t>
      </w:r>
      <w:r w:rsidR="00400D2C">
        <w:br/>
      </w:r>
      <w:r w:rsidRPr="007E1215">
        <w:t>z należytą starannością</w:t>
      </w:r>
      <w:r>
        <w:t>.</w:t>
      </w:r>
    </w:p>
    <w:p w:rsidR="00122F85" w:rsidRPr="007E1215" w:rsidRDefault="00122F85" w:rsidP="00122F85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</w:pPr>
      <w:r>
        <w:t>W</w:t>
      </w:r>
      <w:r w:rsidRPr="007E1215">
        <w:t>ykonawca ponosi pełn</w:t>
      </w:r>
      <w:r>
        <w:t>ą</w:t>
      </w:r>
      <w:r w:rsidRPr="007E1215">
        <w:t xml:space="preserve"> odpowiedzialność w związku z niewykonaniem bądź nienależytym wykonaniem przedmiotu </w:t>
      </w:r>
      <w:r w:rsidR="00A51758">
        <w:t>u</w:t>
      </w:r>
      <w:r w:rsidRPr="007E1215">
        <w:t>mowy, chyba, że niewykonanie lub nienależyte wykonanie nastąpi z winy Zamawiającego</w:t>
      </w:r>
      <w:r>
        <w:t>.</w:t>
      </w:r>
    </w:p>
    <w:p w:rsidR="00122F85" w:rsidRPr="007E1215" w:rsidRDefault="00122F85" w:rsidP="00122F85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</w:pPr>
      <w:r>
        <w:t>W</w:t>
      </w:r>
      <w:r w:rsidRPr="007E1215">
        <w:t>ykonawca jest zobowiązany do zachowania poufności wszelkich informacji związanych z realizacja zadania</w:t>
      </w:r>
      <w:r>
        <w:t>,</w:t>
      </w:r>
      <w:r w:rsidRPr="007E1215">
        <w:t xml:space="preserve"> w tym przede wszystkim </w:t>
      </w:r>
      <w:r>
        <w:t>informacji</w:t>
      </w:r>
      <w:r w:rsidRPr="007E1215">
        <w:t xml:space="preserve"> powziętych </w:t>
      </w:r>
      <w:r>
        <w:br/>
      </w:r>
      <w:r w:rsidRPr="007E1215">
        <w:t>w toku realizacji zadania</w:t>
      </w:r>
      <w:r>
        <w:t>.</w:t>
      </w:r>
    </w:p>
    <w:p w:rsidR="00122F85" w:rsidRPr="00CC1B4F" w:rsidRDefault="00122F85" w:rsidP="00122F85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</w:pPr>
      <w:r>
        <w:t>Z</w:t>
      </w:r>
      <w:r w:rsidRPr="007E1215">
        <w:t>amawiający zastrzega sobie prawo do:</w:t>
      </w:r>
    </w:p>
    <w:p w:rsidR="00122F85" w:rsidRDefault="00122F85" w:rsidP="00122F85">
      <w:pPr>
        <w:pStyle w:val="Akapitzlist"/>
        <w:jc w:val="both"/>
      </w:pPr>
      <w:r>
        <w:t xml:space="preserve">- </w:t>
      </w:r>
      <w:r w:rsidRPr="007E1215">
        <w:t>dokonywania kontroli realizacji zamówienia,</w:t>
      </w:r>
    </w:p>
    <w:p w:rsidR="00122F85" w:rsidRPr="00CC1B4F" w:rsidRDefault="00122F85" w:rsidP="00122F85">
      <w:pPr>
        <w:pStyle w:val="Akapitzlist"/>
        <w:jc w:val="both"/>
      </w:pPr>
      <w:r w:rsidRPr="00CC1B4F">
        <w:lastRenderedPageBreak/>
        <w:t>-</w:t>
      </w:r>
      <w:r>
        <w:t xml:space="preserve"> </w:t>
      </w:r>
      <w:r w:rsidRPr="00CC1B4F">
        <w:t>wglądu w dokument</w:t>
      </w:r>
      <w:r>
        <w:t>ację</w:t>
      </w:r>
      <w:r w:rsidRPr="00CC1B4F">
        <w:t xml:space="preserve"> Wykonawcy związan</w:t>
      </w:r>
      <w:r>
        <w:t>ą</w:t>
      </w:r>
      <w:r w:rsidRPr="00CC1B4F">
        <w:t xml:space="preserve"> z realizowanym zadaniem.</w:t>
      </w:r>
    </w:p>
    <w:p w:rsidR="00122F85" w:rsidRDefault="00122F85" w:rsidP="00122F85">
      <w:pPr>
        <w:pStyle w:val="Akapitzlist"/>
        <w:jc w:val="both"/>
      </w:pPr>
    </w:p>
    <w:p w:rsidR="00122F85" w:rsidRDefault="00122F85" w:rsidP="00122F85">
      <w:pPr>
        <w:pStyle w:val="Akapitzlist"/>
        <w:jc w:val="both"/>
      </w:pPr>
      <w:r>
        <w:br/>
      </w:r>
    </w:p>
    <w:p w:rsidR="00122F85" w:rsidRDefault="00122F85" w:rsidP="00122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Warunki i termin płatności:</w:t>
      </w:r>
    </w:p>
    <w:p w:rsidR="00122F85" w:rsidRPr="00CC1B4F" w:rsidRDefault="00122F85" w:rsidP="00122F85">
      <w:pPr>
        <w:pStyle w:val="Akapitzlist"/>
        <w:numPr>
          <w:ilvl w:val="0"/>
          <w:numId w:val="46"/>
        </w:numPr>
        <w:spacing w:after="200" w:line="276" w:lineRule="auto"/>
        <w:contextualSpacing/>
        <w:jc w:val="both"/>
      </w:pPr>
      <w:r w:rsidRPr="00CC1B4F">
        <w:t xml:space="preserve">Płatność wynagrodzenia nastąpi w transzach miesięcznych, po dostarczeniu przez Wykonawcę prawidłowo wystawionego rachunku/faktury. </w:t>
      </w:r>
    </w:p>
    <w:p w:rsidR="00122F85" w:rsidRDefault="00122F85" w:rsidP="00122F85">
      <w:pPr>
        <w:pStyle w:val="Akapitzlist"/>
        <w:jc w:val="both"/>
      </w:pPr>
      <w:r>
        <w:t xml:space="preserve">Termin płatności wynosi do 30 dni. Termin ten rozpoczyna swój bieg od momentu dostarczenia przez Wykonawcę w/w dokumentów. </w:t>
      </w:r>
    </w:p>
    <w:p w:rsidR="00122F85" w:rsidRPr="007D0943" w:rsidRDefault="00122F85" w:rsidP="00122F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sz w:val="24"/>
          <w:szCs w:val="24"/>
        </w:rPr>
        <w:t xml:space="preserve">Adres dostarczenia faktury/rachunku: Powiatowe Centrum Pomocy Rodzinie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w Goleniowie ul. Pocztowa 43, 72-100 Goleniów.</w:t>
      </w:r>
    </w:p>
    <w:p w:rsidR="00122F85" w:rsidRPr="002E4574" w:rsidRDefault="00122F85" w:rsidP="00122F85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X.</w:t>
      </w:r>
      <w:r w:rsidRPr="002E4574">
        <w:rPr>
          <w:rFonts w:ascii="Times New Roman" w:eastAsia="TimesNewRoman" w:hAnsi="Times New Roman"/>
          <w:b/>
          <w:sz w:val="24"/>
          <w:szCs w:val="24"/>
        </w:rPr>
        <w:t xml:space="preserve">  </w:t>
      </w:r>
      <w:r>
        <w:rPr>
          <w:rFonts w:ascii="Times New Roman" w:eastAsia="TimesNewRoman" w:hAnsi="Times New Roman"/>
          <w:b/>
          <w:sz w:val="24"/>
          <w:szCs w:val="24"/>
        </w:rPr>
        <w:t>Sposób przygotowania oferty:</w:t>
      </w:r>
    </w:p>
    <w:p w:rsidR="00122F85" w:rsidRPr="002E4574" w:rsidRDefault="00122F85" w:rsidP="00122F85">
      <w:pPr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122F85" w:rsidRDefault="00122F85" w:rsidP="00122F85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E4574">
        <w:rPr>
          <w:rFonts w:ascii="Times New Roman" w:eastAsia="TimesNewRoman" w:hAnsi="Times New Roman"/>
          <w:sz w:val="24"/>
          <w:szCs w:val="24"/>
        </w:rPr>
        <w:t>Ofert</w:t>
      </w:r>
      <w:r w:rsidRPr="002C42D3">
        <w:rPr>
          <w:rFonts w:ascii="Times New Roman" w:eastAsia="TimesNewRoman" w:hAnsi="Times New Roman"/>
          <w:sz w:val="24"/>
          <w:szCs w:val="24"/>
        </w:rPr>
        <w:t>ę n</w:t>
      </w:r>
      <w:r>
        <w:rPr>
          <w:rFonts w:ascii="Times New Roman" w:eastAsia="TimesNewRoman" w:hAnsi="Times New Roman"/>
          <w:sz w:val="24"/>
          <w:szCs w:val="24"/>
        </w:rPr>
        <w:t>ależy</w:t>
      </w:r>
      <w:r w:rsidRPr="002E4574">
        <w:rPr>
          <w:rFonts w:ascii="Times New Roman" w:eastAsia="TimesNewRoman" w:hAnsi="Times New Roman"/>
          <w:sz w:val="24"/>
          <w:szCs w:val="24"/>
        </w:rPr>
        <w:t xml:space="preserve"> sporządz</w:t>
      </w:r>
      <w:r>
        <w:rPr>
          <w:rFonts w:ascii="Times New Roman" w:eastAsia="TimesNewRoman" w:hAnsi="Times New Roman"/>
          <w:sz w:val="24"/>
          <w:szCs w:val="24"/>
        </w:rPr>
        <w:t>ić</w:t>
      </w:r>
      <w:r w:rsidRPr="002E4574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czytelnie</w:t>
      </w:r>
      <w:r w:rsidRPr="002E4574">
        <w:rPr>
          <w:rFonts w:ascii="Times New Roman" w:eastAsia="TimesNewRoman" w:hAnsi="Times New Roman"/>
          <w:sz w:val="24"/>
          <w:szCs w:val="24"/>
        </w:rPr>
        <w:t>, w języku polskim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122F85" w:rsidRDefault="00122F85" w:rsidP="00122F85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Oferta powinna być</w:t>
      </w:r>
      <w:r w:rsidRPr="002E4574">
        <w:rPr>
          <w:rFonts w:ascii="Times New Roman" w:eastAsia="TimesNewRoman" w:hAnsi="Times New Roman"/>
          <w:sz w:val="24"/>
          <w:szCs w:val="24"/>
        </w:rPr>
        <w:t xml:space="preserve"> podpisana przez </w:t>
      </w:r>
      <w:r>
        <w:rPr>
          <w:rFonts w:ascii="Times New Roman" w:eastAsia="TimesNewRoman" w:hAnsi="Times New Roman"/>
          <w:sz w:val="24"/>
          <w:szCs w:val="24"/>
        </w:rPr>
        <w:t>osobę upoważnioną</w:t>
      </w:r>
      <w:r w:rsidRPr="002E4574">
        <w:rPr>
          <w:rFonts w:ascii="Times New Roman" w:eastAsia="TimesNewRoman" w:hAnsi="Times New Roman"/>
          <w:sz w:val="24"/>
          <w:szCs w:val="24"/>
        </w:rPr>
        <w:t xml:space="preserve">. </w:t>
      </w:r>
    </w:p>
    <w:p w:rsidR="00122F85" w:rsidRPr="002E4574" w:rsidRDefault="00122F85" w:rsidP="00122F85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Oferta musi zawierać:</w:t>
      </w:r>
    </w:p>
    <w:p w:rsidR="00122F85" w:rsidRPr="002E4574" w:rsidRDefault="00122F85" w:rsidP="00122F8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574">
        <w:rPr>
          <w:rFonts w:ascii="Times New Roman" w:hAnsi="Times New Roman"/>
          <w:sz w:val="24"/>
          <w:szCs w:val="24"/>
        </w:rPr>
        <w:t>nazwę Oferenta,</w:t>
      </w:r>
    </w:p>
    <w:p w:rsidR="00122F85" w:rsidRPr="002E4574" w:rsidRDefault="00122F85" w:rsidP="00122F8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574">
        <w:rPr>
          <w:rFonts w:ascii="Times New Roman" w:hAnsi="Times New Roman"/>
          <w:sz w:val="24"/>
          <w:szCs w:val="24"/>
        </w:rPr>
        <w:t>adres siedziby Oferenta,</w:t>
      </w:r>
    </w:p>
    <w:p w:rsidR="00122F85" w:rsidRPr="002E4574" w:rsidRDefault="00122F85" w:rsidP="00122F8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574">
        <w:rPr>
          <w:rFonts w:ascii="Times New Roman" w:hAnsi="Times New Roman"/>
          <w:sz w:val="24"/>
          <w:szCs w:val="24"/>
        </w:rPr>
        <w:t>cenę oferty przedstawioną jako cenę brutto</w:t>
      </w:r>
      <w:r>
        <w:rPr>
          <w:rFonts w:ascii="Times New Roman" w:hAnsi="Times New Roman"/>
          <w:sz w:val="24"/>
          <w:szCs w:val="24"/>
        </w:rPr>
        <w:t>/netto/podatek VAT</w:t>
      </w:r>
      <w:r w:rsidRPr="002E4574">
        <w:rPr>
          <w:rFonts w:ascii="Times New Roman" w:hAnsi="Times New Roman"/>
          <w:sz w:val="24"/>
          <w:szCs w:val="24"/>
        </w:rPr>
        <w:t xml:space="preserve"> w zł</w:t>
      </w:r>
      <w:r>
        <w:rPr>
          <w:rFonts w:ascii="Times New Roman" w:hAnsi="Times New Roman"/>
          <w:sz w:val="24"/>
          <w:szCs w:val="24"/>
        </w:rPr>
        <w:t xml:space="preserve"> za 1 godzinę usługi</w:t>
      </w:r>
      <w:r w:rsidRPr="002E4574">
        <w:rPr>
          <w:rFonts w:ascii="Times New Roman" w:hAnsi="Times New Roman"/>
          <w:sz w:val="24"/>
          <w:szCs w:val="24"/>
        </w:rPr>
        <w:t xml:space="preserve">. </w:t>
      </w:r>
    </w:p>
    <w:p w:rsidR="00122F85" w:rsidRPr="002E4574" w:rsidRDefault="00122F85" w:rsidP="00122F8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dołączyć:</w:t>
      </w:r>
    </w:p>
    <w:p w:rsidR="00122F85" w:rsidRDefault="00122F85" w:rsidP="00122F85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spełnieniu warunków ubiegania się o udzielenie zlecenia,</w:t>
      </w:r>
    </w:p>
    <w:p w:rsidR="00122F85" w:rsidRPr="00A07C72" w:rsidRDefault="00122F85" w:rsidP="00122F85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zgodzie na wgląd w dokumentację dot. przedmiotu zamówienia przez Zamawiającego i przez wszystkie organy kontrolujące projekt,</w:t>
      </w:r>
    </w:p>
    <w:p w:rsidR="00122F85" w:rsidRPr="002E4574" w:rsidRDefault="00122F85" w:rsidP="00122F85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odpis z właściwego rejestru </w:t>
      </w:r>
      <w:r w:rsidRPr="002E4574">
        <w:rPr>
          <w:rFonts w:ascii="Times New Roman" w:hAnsi="Times New Roman"/>
          <w:sz w:val="24"/>
          <w:szCs w:val="24"/>
        </w:rPr>
        <w:t>lub centralnej ewidencji i informacji o działalności gospodarczej (CEIDG)</w:t>
      </w:r>
      <w:r>
        <w:rPr>
          <w:rFonts w:ascii="Times New Roman" w:hAnsi="Times New Roman"/>
          <w:sz w:val="24"/>
          <w:szCs w:val="24"/>
        </w:rPr>
        <w:t xml:space="preserve"> – jeżeli dotyczy,</w:t>
      </w:r>
    </w:p>
    <w:p w:rsidR="00122F85" w:rsidRPr="002E4574" w:rsidRDefault="00122F85" w:rsidP="00122F85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574">
        <w:rPr>
          <w:rFonts w:ascii="Times New Roman" w:hAnsi="Times New Roman"/>
          <w:sz w:val="24"/>
          <w:szCs w:val="24"/>
        </w:rPr>
        <w:t>oświadczenie Oferenta o niekaralności za przestępstwa popełnione umyślnie</w:t>
      </w:r>
      <w:r>
        <w:rPr>
          <w:rFonts w:ascii="Times New Roman" w:hAnsi="Times New Roman"/>
          <w:sz w:val="24"/>
          <w:szCs w:val="24"/>
        </w:rPr>
        <w:t xml:space="preserve">,      w tym przestępstwo na tle seksualnym lub umyślne przestępstwo skarbowe             </w:t>
      </w:r>
      <w:r w:rsidRPr="002E4574">
        <w:rPr>
          <w:rFonts w:ascii="Times New Roman" w:hAnsi="Times New Roman"/>
          <w:sz w:val="24"/>
          <w:szCs w:val="24"/>
        </w:rPr>
        <w:t xml:space="preserve"> i posiadaniu pełni praw publicznych</w:t>
      </w:r>
      <w:r>
        <w:rPr>
          <w:rFonts w:ascii="Times New Roman" w:hAnsi="Times New Roman"/>
          <w:sz w:val="24"/>
          <w:szCs w:val="24"/>
        </w:rPr>
        <w:t xml:space="preserve"> – dot. Oferentów będących osobami fizycznymi. </w:t>
      </w:r>
    </w:p>
    <w:p w:rsidR="00122F85" w:rsidRDefault="00122F85" w:rsidP="00122F85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122F85" w:rsidRPr="00335057" w:rsidRDefault="00122F85" w:rsidP="00122F85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35057">
        <w:rPr>
          <w:rFonts w:ascii="Times New Roman" w:eastAsia="TimesNewRoman" w:hAnsi="Times New Roman" w:cs="Times New Roman"/>
          <w:b/>
          <w:sz w:val="24"/>
          <w:szCs w:val="24"/>
        </w:rPr>
        <w:t>XI. Termin i miejsce składania ofert</w:t>
      </w:r>
    </w:p>
    <w:p w:rsidR="00122F85" w:rsidRPr="00335057" w:rsidRDefault="00122F85" w:rsidP="00122F85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22F85" w:rsidRPr="00335057" w:rsidRDefault="00122F85" w:rsidP="00122F85">
      <w:pPr>
        <w:pStyle w:val="Default"/>
        <w:jc w:val="both"/>
      </w:pPr>
      <w:r w:rsidRPr="00335057">
        <w:rPr>
          <w:rFonts w:eastAsia="Calibri"/>
          <w:lang w:eastAsia="en-US"/>
        </w:rPr>
        <w:t xml:space="preserve">Ofertę należy złożyć </w:t>
      </w:r>
      <w:r w:rsidRPr="00FA5B29">
        <w:rPr>
          <w:rFonts w:eastAsia="Calibri"/>
          <w:b/>
          <w:color w:val="auto"/>
          <w:lang w:eastAsia="en-US"/>
        </w:rPr>
        <w:t xml:space="preserve">do </w:t>
      </w:r>
      <w:r w:rsidRPr="00A51758">
        <w:rPr>
          <w:rFonts w:eastAsia="Calibri"/>
          <w:b/>
          <w:color w:val="auto"/>
          <w:u w:val="single"/>
          <w:lang w:eastAsia="en-US"/>
        </w:rPr>
        <w:t xml:space="preserve">dnia </w:t>
      </w:r>
      <w:r w:rsidR="00982314">
        <w:rPr>
          <w:rFonts w:eastAsia="Calibri"/>
          <w:b/>
          <w:color w:val="auto"/>
          <w:u w:val="single"/>
          <w:lang w:eastAsia="en-US"/>
        </w:rPr>
        <w:t xml:space="preserve"> </w:t>
      </w:r>
      <w:r w:rsidR="000E1AEB">
        <w:rPr>
          <w:rFonts w:eastAsia="Calibri"/>
          <w:b/>
          <w:color w:val="auto"/>
          <w:u w:val="single"/>
          <w:lang w:eastAsia="en-US"/>
        </w:rPr>
        <w:t>2</w:t>
      </w:r>
      <w:r w:rsidR="00982314">
        <w:rPr>
          <w:rFonts w:eastAsia="Calibri"/>
          <w:b/>
          <w:color w:val="auto"/>
          <w:u w:val="single"/>
          <w:lang w:eastAsia="en-US"/>
        </w:rPr>
        <w:t xml:space="preserve">  </w:t>
      </w:r>
      <w:r w:rsidR="000E1AEB">
        <w:rPr>
          <w:rFonts w:eastAsia="Calibri"/>
          <w:b/>
          <w:color w:val="auto"/>
          <w:u w:val="single"/>
          <w:lang w:eastAsia="en-US"/>
        </w:rPr>
        <w:t>listopada</w:t>
      </w:r>
      <w:r w:rsidRPr="00A51758">
        <w:rPr>
          <w:rFonts w:eastAsia="Calibri"/>
          <w:b/>
          <w:color w:val="auto"/>
          <w:u w:val="single"/>
          <w:lang w:eastAsia="en-US"/>
        </w:rPr>
        <w:t xml:space="preserve"> 2018 r.</w:t>
      </w:r>
      <w:r w:rsidRPr="00A51758">
        <w:rPr>
          <w:rFonts w:eastAsia="Calibri"/>
          <w:b/>
          <w:color w:val="auto"/>
          <w:u w:val="single"/>
        </w:rPr>
        <w:t xml:space="preserve"> do godz.15.00</w:t>
      </w:r>
      <w:r w:rsidRPr="00A51758">
        <w:rPr>
          <w:rFonts w:eastAsia="Calibri"/>
          <w:color w:val="auto"/>
          <w:lang w:eastAsia="en-US"/>
        </w:rPr>
        <w:t xml:space="preserve">, </w:t>
      </w:r>
      <w:r w:rsidRPr="00335057">
        <w:rPr>
          <w:rFonts w:eastAsia="Calibri"/>
          <w:lang w:eastAsia="en-US"/>
        </w:rPr>
        <w:t xml:space="preserve">w zamkniętej kopercie </w:t>
      </w:r>
      <w:r w:rsidRPr="00335057">
        <w:t xml:space="preserve">oznaczonej hasłem </w:t>
      </w:r>
      <w:r w:rsidRPr="00335057">
        <w:rPr>
          <w:b/>
        </w:rPr>
        <w:t>„</w:t>
      </w:r>
      <w:r w:rsidRPr="00FA5B29">
        <w:t>DOT. ZAPYTANIA OFERTOWEGO:</w:t>
      </w:r>
      <w:r w:rsidR="00982314">
        <w:t xml:space="preserve"> </w:t>
      </w:r>
      <w:r w:rsidR="00982314">
        <w:rPr>
          <w:rFonts w:eastAsia="Lucida Sans Unicode"/>
          <w:b/>
          <w:kern w:val="3"/>
          <w:lang w:eastAsia="zh-CN" w:bidi="hi-IN"/>
        </w:rPr>
        <w:t xml:space="preserve">przeprowadzenie doradztwa pedagogicznego dla rodzin zastępczych projekcie "Rodzinom Pomocna Dłoń" </w:t>
      </w:r>
      <w:r>
        <w:rPr>
          <w:b/>
        </w:rPr>
        <w:t xml:space="preserve"> </w:t>
      </w:r>
      <w:r w:rsidRPr="00335057">
        <w:rPr>
          <w:b/>
        </w:rPr>
        <w:t xml:space="preserve">- </w:t>
      </w:r>
      <w:r w:rsidRPr="00335057">
        <w:t xml:space="preserve">nie otwierać przed dniem </w:t>
      </w:r>
      <w:r w:rsidR="000E1AEB">
        <w:rPr>
          <w:color w:val="000000" w:themeColor="text1"/>
        </w:rPr>
        <w:t xml:space="preserve">2 listopada </w:t>
      </w:r>
      <w:r w:rsidRPr="00335057">
        <w:rPr>
          <w:color w:val="000000" w:themeColor="text1"/>
        </w:rPr>
        <w:t xml:space="preserve">2018r. do godz. 15.00” </w:t>
      </w:r>
      <w:r w:rsidRPr="00335057">
        <w:t>osobiście w sekretariacie Powiatowego Centrum Pomocy Rodzinie w Goleniowie, ul. Pocztowa 43, II piętro, pokój 304 albo na adres:</w:t>
      </w:r>
    </w:p>
    <w:p w:rsidR="00122F85" w:rsidRPr="00335057" w:rsidRDefault="00122F85" w:rsidP="00122F85">
      <w:pPr>
        <w:pStyle w:val="Default"/>
        <w:jc w:val="both"/>
        <w:rPr>
          <w:b/>
        </w:rPr>
      </w:pPr>
      <w:r w:rsidRPr="00335057">
        <w:rPr>
          <w:b/>
        </w:rPr>
        <w:t>Powiatowe Centrum Pomocy Rodzinie w Goleniowie,</w:t>
      </w:r>
    </w:p>
    <w:p w:rsidR="00122F85" w:rsidRPr="00335057" w:rsidRDefault="00122F85" w:rsidP="00122F85">
      <w:pPr>
        <w:pStyle w:val="Default"/>
        <w:jc w:val="both"/>
        <w:rPr>
          <w:b/>
        </w:rPr>
      </w:pPr>
      <w:r w:rsidRPr="00335057">
        <w:rPr>
          <w:b/>
        </w:rPr>
        <w:t xml:space="preserve">ul. Pocztowa 43 </w:t>
      </w:r>
    </w:p>
    <w:p w:rsidR="00122F85" w:rsidRPr="00335057" w:rsidRDefault="00122F85" w:rsidP="00122F85">
      <w:pPr>
        <w:pStyle w:val="Default"/>
        <w:jc w:val="both"/>
        <w:rPr>
          <w:b/>
        </w:rPr>
      </w:pPr>
      <w:r w:rsidRPr="00335057">
        <w:rPr>
          <w:b/>
        </w:rPr>
        <w:t>72-100 Goleniów</w:t>
      </w:r>
    </w:p>
    <w:p w:rsidR="00122F85" w:rsidRPr="00335057" w:rsidRDefault="00122F85" w:rsidP="00122F85">
      <w:pPr>
        <w:pStyle w:val="Default"/>
        <w:jc w:val="both"/>
        <w:rPr>
          <w:b/>
        </w:rPr>
      </w:pPr>
    </w:p>
    <w:p w:rsidR="00122F85" w:rsidRPr="00335057" w:rsidRDefault="00122F85" w:rsidP="00122F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Liczy się data i godzina wpływu do siedziby Powiatowego Centrum Pomocy Rodzinie </w:t>
      </w:r>
      <w:r w:rsidRPr="003350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:rsidR="00122F85" w:rsidRPr="00335057" w:rsidRDefault="00122F85" w:rsidP="00122F8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57">
        <w:rPr>
          <w:rFonts w:ascii="Times New Roman" w:eastAsia="Calibri" w:hAnsi="Times New Roman" w:cs="Times New Roman"/>
          <w:b/>
          <w:sz w:val="24"/>
          <w:szCs w:val="24"/>
        </w:rPr>
        <w:t>XIII.</w:t>
      </w:r>
      <w:r w:rsidRPr="00335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057"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:rsidR="00122F85" w:rsidRPr="00A51758" w:rsidRDefault="00122F85" w:rsidP="00122F85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5057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17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 w:rsidR="000E1A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 listopada </w:t>
      </w:r>
      <w:bookmarkStart w:id="1" w:name="_GoBack"/>
      <w:bookmarkEnd w:id="1"/>
      <w:r w:rsidRPr="00A517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2018 r. </w:t>
      </w:r>
    </w:p>
    <w:p w:rsidR="00122F85" w:rsidRPr="00335057" w:rsidRDefault="00122F85" w:rsidP="00122F8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:rsidR="00122F85" w:rsidRPr="00335057" w:rsidRDefault="00122F85" w:rsidP="00122F8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:rsidR="00122F85" w:rsidRPr="00335057" w:rsidRDefault="00122F85" w:rsidP="00122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 xml:space="preserve"> </w:t>
      </w:r>
      <w:r w:rsidRPr="00335057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:rsidR="00122F85" w:rsidRPr="00C367C8" w:rsidRDefault="00122F85" w:rsidP="00122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22F85" w:rsidRPr="00C367C8" w:rsidRDefault="00122F85" w:rsidP="00122F85">
      <w:pPr>
        <w:pStyle w:val="Bezodstpw"/>
        <w:jc w:val="both"/>
        <w:rPr>
          <w:rFonts w:ascii="Times New Roman" w:hAnsi="Times New Roman" w:cs="Times New Roman"/>
        </w:rPr>
      </w:pPr>
    </w:p>
    <w:p w:rsidR="00122F85" w:rsidRPr="001D5E28" w:rsidRDefault="00122F85" w:rsidP="0012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E00" w:rsidRDefault="00052BB4"/>
    <w:sectPr w:rsidR="00CB4E00" w:rsidSect="002E7A6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B4" w:rsidRDefault="00052BB4">
      <w:pPr>
        <w:spacing w:after="0" w:line="240" w:lineRule="auto"/>
      </w:pPr>
      <w:r>
        <w:separator/>
      </w:r>
    </w:p>
  </w:endnote>
  <w:endnote w:type="continuationSeparator" w:id="0">
    <w:p w:rsidR="00052BB4" w:rsidRDefault="0005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B1" w:rsidRDefault="00052BB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B4" w:rsidRDefault="00052BB4">
      <w:pPr>
        <w:spacing w:after="0" w:line="240" w:lineRule="auto"/>
      </w:pPr>
      <w:r>
        <w:separator/>
      </w:r>
    </w:p>
  </w:footnote>
  <w:footnote w:type="continuationSeparator" w:id="0">
    <w:p w:rsidR="00052BB4" w:rsidRDefault="0005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B1" w:rsidRDefault="00043031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-240030</wp:posOffset>
          </wp:positionV>
          <wp:extent cx="5517515" cy="545465"/>
          <wp:effectExtent l="0" t="0" r="6985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A26B1" w:rsidRPr="004422D1" w:rsidRDefault="00043031" w:rsidP="004422D1">
    <w:pPr>
      <w:pStyle w:val="NormalnyWeb"/>
      <w:jc w:val="center"/>
      <w:rPr>
        <w:b/>
        <w:bCs/>
        <w:sz w:val="16"/>
        <w:szCs w:val="16"/>
      </w:rPr>
    </w:pPr>
    <w:r w:rsidRPr="004422D1">
      <w:rPr>
        <w:rStyle w:val="Pogrubienie"/>
        <w:sz w:val="16"/>
        <w:szCs w:val="16"/>
      </w:rPr>
      <w:t xml:space="preserve">Projekt współfinansowany </w:t>
    </w:r>
    <w:r>
      <w:rPr>
        <w:rStyle w:val="Pogrubienie"/>
        <w:sz w:val="16"/>
        <w:szCs w:val="16"/>
      </w:rPr>
      <w:t xml:space="preserve">jest </w:t>
    </w:r>
    <w:r w:rsidRPr="004422D1">
      <w:rPr>
        <w:rStyle w:val="Pogrubienie"/>
        <w:sz w:val="16"/>
        <w:szCs w:val="16"/>
      </w:rPr>
      <w:t>ze środków Europejskiego Funduszu Społecznego w ramach Regionalnego Programu Operacyjnego Województwa Zachodniopomorskiego na lata 2014 - 2020, Oś Priorytetowa VII Włączenie społeczne, Działanie 7.1</w:t>
    </w:r>
    <w:r w:rsidRPr="004422D1">
      <w:rPr>
        <w:b/>
        <w:sz w:val="16"/>
        <w:szCs w:val="16"/>
      </w:rPr>
      <w:t xml:space="preserve"> </w:t>
    </w:r>
    <w:r w:rsidRPr="004422D1">
      <w:rPr>
        <w:sz w:val="16"/>
        <w:szCs w:val="16"/>
      </w:rPr>
      <w:t>Programy na rzecz integracji osób i rodzin zagrożonych ubóstwem i/lub wykluczeniem społecznym ukierunkowane na aktywizację społeczno-zawodową wykorzystującą instrumenty aktywizacji edukacyjnej, społecznej, zawodowej.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3A485EC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A027D0"/>
    <w:multiLevelType w:val="hybridMultilevel"/>
    <w:tmpl w:val="3FEE14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34A542E"/>
    <w:multiLevelType w:val="hybridMultilevel"/>
    <w:tmpl w:val="5F6C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944D23"/>
    <w:multiLevelType w:val="hybridMultilevel"/>
    <w:tmpl w:val="DCEE4B00"/>
    <w:lvl w:ilvl="0" w:tplc="C21C55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E4B42"/>
    <w:multiLevelType w:val="hybridMultilevel"/>
    <w:tmpl w:val="0B74CB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CC6DD0"/>
    <w:multiLevelType w:val="hybridMultilevel"/>
    <w:tmpl w:val="0EF89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F15E3"/>
    <w:multiLevelType w:val="hybridMultilevel"/>
    <w:tmpl w:val="D4484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A3FE4"/>
    <w:multiLevelType w:val="hybridMultilevel"/>
    <w:tmpl w:val="73E49722"/>
    <w:lvl w:ilvl="0" w:tplc="835A71E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DC5BD2"/>
    <w:multiLevelType w:val="multilevel"/>
    <w:tmpl w:val="86A2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A7BB2"/>
    <w:multiLevelType w:val="hybridMultilevel"/>
    <w:tmpl w:val="14ECE474"/>
    <w:lvl w:ilvl="0" w:tplc="6ED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AA3EC6"/>
    <w:multiLevelType w:val="multilevel"/>
    <w:tmpl w:val="C5A2604A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227F24AB"/>
    <w:multiLevelType w:val="multilevel"/>
    <w:tmpl w:val="DBAA93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4767A12"/>
    <w:multiLevelType w:val="multilevel"/>
    <w:tmpl w:val="A5A41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02552"/>
    <w:multiLevelType w:val="hybridMultilevel"/>
    <w:tmpl w:val="32E6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74144"/>
    <w:multiLevelType w:val="multilevel"/>
    <w:tmpl w:val="00B2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CD14AC"/>
    <w:multiLevelType w:val="multilevel"/>
    <w:tmpl w:val="68BEA1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CF5271"/>
    <w:multiLevelType w:val="multilevel"/>
    <w:tmpl w:val="E856B71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177ED7"/>
    <w:multiLevelType w:val="hybridMultilevel"/>
    <w:tmpl w:val="8EFE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AB1CAC"/>
    <w:multiLevelType w:val="multilevel"/>
    <w:tmpl w:val="381E5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9508E2"/>
    <w:multiLevelType w:val="hybridMultilevel"/>
    <w:tmpl w:val="D480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87534E"/>
    <w:multiLevelType w:val="hybridMultilevel"/>
    <w:tmpl w:val="3222CB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7AE72D9"/>
    <w:multiLevelType w:val="hybridMultilevel"/>
    <w:tmpl w:val="DC6CCD76"/>
    <w:lvl w:ilvl="0" w:tplc="E4FACCD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687610"/>
    <w:multiLevelType w:val="hybridMultilevel"/>
    <w:tmpl w:val="40AE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D5969"/>
    <w:multiLevelType w:val="multilevel"/>
    <w:tmpl w:val="B1D8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D73242"/>
    <w:multiLevelType w:val="hybridMultilevel"/>
    <w:tmpl w:val="B62C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E7ABF"/>
    <w:multiLevelType w:val="hybridMultilevel"/>
    <w:tmpl w:val="E5964F74"/>
    <w:lvl w:ilvl="0" w:tplc="67B4CC8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A122F4"/>
    <w:multiLevelType w:val="hybridMultilevel"/>
    <w:tmpl w:val="A3B62D98"/>
    <w:lvl w:ilvl="0" w:tplc="98F0BB7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6D4A0D80"/>
    <w:multiLevelType w:val="hybridMultilevel"/>
    <w:tmpl w:val="97FC0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937BB7"/>
    <w:multiLevelType w:val="hybridMultilevel"/>
    <w:tmpl w:val="6D2E03B0"/>
    <w:lvl w:ilvl="0" w:tplc="DB144A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A0693"/>
    <w:multiLevelType w:val="multilevel"/>
    <w:tmpl w:val="D2521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43"/>
  </w:num>
  <w:num w:numId="9">
    <w:abstractNumId w:val="14"/>
  </w:num>
  <w:num w:numId="10">
    <w:abstractNumId w:val="31"/>
  </w:num>
  <w:num w:numId="11">
    <w:abstractNumId w:val="37"/>
  </w:num>
  <w:num w:numId="12">
    <w:abstractNumId w:val="36"/>
  </w:num>
  <w:num w:numId="13">
    <w:abstractNumId w:val="42"/>
  </w:num>
  <w:num w:numId="14">
    <w:abstractNumId w:val="34"/>
  </w:num>
  <w:num w:numId="15">
    <w:abstractNumId w:val="22"/>
  </w:num>
  <w:num w:numId="16">
    <w:abstractNumId w:val="15"/>
  </w:num>
  <w:num w:numId="17">
    <w:abstractNumId w:val="41"/>
  </w:num>
  <w:num w:numId="18">
    <w:abstractNumId w:val="6"/>
  </w:num>
  <w:num w:numId="19">
    <w:abstractNumId w:val="30"/>
  </w:num>
  <w:num w:numId="20">
    <w:abstractNumId w:val="35"/>
  </w:num>
  <w:num w:numId="21">
    <w:abstractNumId w:val="13"/>
  </w:num>
  <w:num w:numId="22">
    <w:abstractNumId w:val="40"/>
  </w:num>
  <w:num w:numId="23">
    <w:abstractNumId w:val="12"/>
  </w:num>
  <w:num w:numId="24">
    <w:abstractNumId w:val="7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27"/>
  </w:num>
  <w:num w:numId="32">
    <w:abstractNumId w:val="8"/>
  </w:num>
  <w:num w:numId="33">
    <w:abstractNumId w:val="16"/>
  </w:num>
  <w:num w:numId="34">
    <w:abstractNumId w:val="46"/>
  </w:num>
  <w:num w:numId="35">
    <w:abstractNumId w:val="18"/>
  </w:num>
  <w:num w:numId="36">
    <w:abstractNumId w:val="26"/>
  </w:num>
  <w:num w:numId="37">
    <w:abstractNumId w:val="20"/>
  </w:num>
  <w:num w:numId="38">
    <w:abstractNumId w:val="29"/>
  </w:num>
  <w:num w:numId="39">
    <w:abstractNumId w:val="19"/>
  </w:num>
  <w:num w:numId="40">
    <w:abstractNumId w:val="25"/>
  </w:num>
  <w:num w:numId="41">
    <w:abstractNumId w:val="32"/>
  </w:num>
  <w:num w:numId="42">
    <w:abstractNumId w:val="28"/>
  </w:num>
  <w:num w:numId="43">
    <w:abstractNumId w:val="21"/>
  </w:num>
  <w:num w:numId="44">
    <w:abstractNumId w:val="23"/>
  </w:num>
  <w:num w:numId="45">
    <w:abstractNumId w:val="33"/>
  </w:num>
  <w:num w:numId="46">
    <w:abstractNumId w:val="38"/>
  </w:num>
  <w:num w:numId="47">
    <w:abstractNumId w:val="39"/>
  </w:num>
  <w:num w:numId="48">
    <w:abstractNumId w:val="24"/>
  </w:num>
  <w:num w:numId="49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38"/>
    <w:rsid w:val="000117C6"/>
    <w:rsid w:val="00037B21"/>
    <w:rsid w:val="00043031"/>
    <w:rsid w:val="00052BB4"/>
    <w:rsid w:val="00090B9D"/>
    <w:rsid w:val="000C029A"/>
    <w:rsid w:val="000E1AEB"/>
    <w:rsid w:val="00122F85"/>
    <w:rsid w:val="00130740"/>
    <w:rsid w:val="001438AA"/>
    <w:rsid w:val="00182C5F"/>
    <w:rsid w:val="001A110F"/>
    <w:rsid w:val="00220412"/>
    <w:rsid w:val="002640B0"/>
    <w:rsid w:val="00271952"/>
    <w:rsid w:val="0028340F"/>
    <w:rsid w:val="002937AC"/>
    <w:rsid w:val="00310B97"/>
    <w:rsid w:val="003276E9"/>
    <w:rsid w:val="00381F25"/>
    <w:rsid w:val="00384CED"/>
    <w:rsid w:val="003D2985"/>
    <w:rsid w:val="00400D2C"/>
    <w:rsid w:val="004E20F5"/>
    <w:rsid w:val="004E511F"/>
    <w:rsid w:val="00515B49"/>
    <w:rsid w:val="005A7631"/>
    <w:rsid w:val="005C11B1"/>
    <w:rsid w:val="005C7850"/>
    <w:rsid w:val="0063587C"/>
    <w:rsid w:val="00664C38"/>
    <w:rsid w:val="007174B2"/>
    <w:rsid w:val="00741E3F"/>
    <w:rsid w:val="00761B35"/>
    <w:rsid w:val="007A2662"/>
    <w:rsid w:val="007D0DC2"/>
    <w:rsid w:val="008138B7"/>
    <w:rsid w:val="008700FC"/>
    <w:rsid w:val="00873051"/>
    <w:rsid w:val="008D3763"/>
    <w:rsid w:val="008D6BBB"/>
    <w:rsid w:val="00982314"/>
    <w:rsid w:val="00A101C2"/>
    <w:rsid w:val="00A27663"/>
    <w:rsid w:val="00A51758"/>
    <w:rsid w:val="00A62B8B"/>
    <w:rsid w:val="00B139C2"/>
    <w:rsid w:val="00BF7F8A"/>
    <w:rsid w:val="00C0704E"/>
    <w:rsid w:val="00CD534E"/>
    <w:rsid w:val="00CF13FA"/>
    <w:rsid w:val="00CF46E3"/>
    <w:rsid w:val="00D62285"/>
    <w:rsid w:val="00E15500"/>
    <w:rsid w:val="00E34C0B"/>
    <w:rsid w:val="00EA428A"/>
    <w:rsid w:val="00F11100"/>
    <w:rsid w:val="00F50807"/>
    <w:rsid w:val="00F869EE"/>
    <w:rsid w:val="00F8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11100"/>
  </w:style>
  <w:style w:type="character" w:styleId="Hipercze">
    <w:name w:val="Hyperlink"/>
    <w:rsid w:val="00F111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1100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1100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F111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11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F11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111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111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F11100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1">
    <w:name w:val="1."/>
    <w:basedOn w:val="Normalny"/>
    <w:rsid w:val="00F11100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F111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11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11100"/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F111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1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0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F11100"/>
  </w:style>
  <w:style w:type="paragraph" w:styleId="Bezodstpw">
    <w:name w:val="No Spacing"/>
    <w:uiPriority w:val="1"/>
    <w:qFormat/>
    <w:rsid w:val="00F1110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733D-32CC-4DF9-9DE7-5FD95B13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PCPR</cp:lastModifiedBy>
  <cp:revision>4</cp:revision>
  <cp:lastPrinted>2018-07-24T12:11:00Z</cp:lastPrinted>
  <dcterms:created xsi:type="dcterms:W3CDTF">2018-10-26T08:40:00Z</dcterms:created>
  <dcterms:modified xsi:type="dcterms:W3CDTF">2018-10-26T09:23:00Z</dcterms:modified>
</cp:coreProperties>
</file>