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B896" w14:textId="77777777" w:rsidR="00EA4B33" w:rsidRPr="00E30FD2" w:rsidRDefault="00EA4B33" w:rsidP="00EA4B33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FD2">
        <w:rPr>
          <w:rFonts w:ascii="Times New Roman" w:eastAsia="Times New Roman" w:hAnsi="Times New Roman" w:cs="Times New Roman"/>
          <w:b/>
          <w:bCs/>
          <w:sz w:val="28"/>
          <w:szCs w:val="28"/>
        </w:rPr>
        <w:t>UWAGA WNIOSKODAWCY PILOTAŻOWEGO PROGRAMU „AKTYWNY SAMORZĄD”!</w:t>
      </w:r>
    </w:p>
    <w:p w14:paraId="778608AA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C07481C" w14:textId="77777777" w:rsidR="00EA4B33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30FD2">
        <w:rPr>
          <w:shd w:val="clear" w:color="auto" w:fill="FFFFFF"/>
        </w:rPr>
        <w:t xml:space="preserve">       Rusza kolejna edycja pilotażowego programu ,,Aktywny samorząd” na 2021 rok, którego głównym celem jest wyeliminowanie lub zmniejszenie barier ograniczających uczestnictwo beneficjentów programu w życiu społecznym, zawodowym i w dostępie do edukacji.</w:t>
      </w:r>
    </w:p>
    <w:p w14:paraId="6E6638CE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29E208F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E30FD2">
        <w:rPr>
          <w:color w:val="010101"/>
        </w:rPr>
        <w:t xml:space="preserve">        W 2021 roku preferowane są wnioski dotyczące osób niepełnosprawnych, które:</w:t>
      </w:r>
    </w:p>
    <w:p w14:paraId="6753F32D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14:paraId="1AA4EE66" w14:textId="77777777" w:rsidR="00EA4B33" w:rsidRPr="00E30FD2" w:rsidRDefault="00EA4B33" w:rsidP="00EA4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E30FD2">
        <w:rPr>
          <w:color w:val="010101"/>
        </w:rPr>
        <w:t xml:space="preserve">uzyskały do wniosku pozytywna opinie eksperta w zakresie dopasowania wnioskowanej pomocy do aktualnych potrzeb wynikających z ich aktywności </w:t>
      </w:r>
    </w:p>
    <w:p w14:paraId="445A8BDB" w14:textId="77777777" w:rsidR="00EA4B33" w:rsidRPr="00E30FD2" w:rsidRDefault="00EA4B33" w:rsidP="00EA4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E30FD2">
        <w:rPr>
          <w:color w:val="010101"/>
        </w:rPr>
        <w:t>posiadają znaczny niepełnosprawności, a w przypadku osób do 16 r. życia – w orzeczeniu posiadają więcej niż jedną przyczynę wydania orzeczenia o niepełnosprawności</w:t>
      </w:r>
    </w:p>
    <w:p w14:paraId="60B4315D" w14:textId="77777777" w:rsidR="00EA4B33" w:rsidRPr="00E30FD2" w:rsidRDefault="00EA4B33" w:rsidP="00EA4B33">
      <w:pPr>
        <w:pStyle w:val="Akapitzlist"/>
        <w:numPr>
          <w:ilvl w:val="0"/>
          <w:numId w:val="1"/>
        </w:numPr>
        <w:tabs>
          <w:tab w:val="left" w:pos="851"/>
          <w:tab w:val="num" w:pos="288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0FD2">
        <w:rPr>
          <w:rFonts w:ascii="Times New Roman" w:hAnsi="Times New Roman" w:cs="Times New Roman"/>
          <w:sz w:val="24"/>
          <w:szCs w:val="24"/>
        </w:rPr>
        <w:t xml:space="preserve">są zatrudnione </w:t>
      </w:r>
    </w:p>
    <w:p w14:paraId="7BD6B0B2" w14:textId="77777777" w:rsidR="00EA4B33" w:rsidRPr="00E30FD2" w:rsidRDefault="00EA4B33" w:rsidP="00EA4B33">
      <w:pPr>
        <w:pStyle w:val="Akapitzlist"/>
        <w:numPr>
          <w:ilvl w:val="0"/>
          <w:numId w:val="1"/>
        </w:numPr>
        <w:tabs>
          <w:tab w:val="num" w:pos="288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915800"/>
      <w:r w:rsidRPr="00E30FD2">
        <w:rPr>
          <w:rFonts w:ascii="Times New Roman" w:hAnsi="Times New Roman" w:cs="Times New Roman"/>
          <w:sz w:val="24"/>
          <w:szCs w:val="24"/>
        </w:rPr>
        <w:t xml:space="preserve">posiadają podpis elektroniczny/Profil Zaufany na platformie </w:t>
      </w:r>
      <w:proofErr w:type="spellStart"/>
      <w:r w:rsidRPr="00E30FD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30FD2">
        <w:rPr>
          <w:rFonts w:ascii="Times New Roman" w:hAnsi="Times New Roman" w:cs="Times New Roman"/>
          <w:sz w:val="24"/>
          <w:szCs w:val="24"/>
        </w:rPr>
        <w:t xml:space="preserve"> i złożyły wniosek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0FD2">
        <w:rPr>
          <w:rFonts w:ascii="Times New Roman" w:hAnsi="Times New Roman" w:cs="Times New Roman"/>
          <w:sz w:val="24"/>
          <w:szCs w:val="24"/>
        </w:rPr>
        <w:t xml:space="preserve">dofinansowanie w formie elektronicznej </w:t>
      </w:r>
      <w:bookmarkEnd w:id="0"/>
      <w:r w:rsidRPr="00E30FD2">
        <w:rPr>
          <w:rFonts w:ascii="Times New Roman" w:hAnsi="Times New Roman" w:cs="Times New Roman"/>
          <w:sz w:val="24"/>
          <w:szCs w:val="24"/>
        </w:rPr>
        <w:t xml:space="preserve">w </w:t>
      </w:r>
      <w:r w:rsidRPr="00E30FD2">
        <w:rPr>
          <w:rFonts w:ascii="Times New Roman" w:hAnsi="Times New Roman" w:cs="Times New Roman"/>
          <w:b/>
          <w:bCs/>
          <w:sz w:val="24"/>
          <w:szCs w:val="24"/>
        </w:rPr>
        <w:t>SOW,</w:t>
      </w:r>
    </w:p>
    <w:p w14:paraId="76459CCA" w14:textId="77777777" w:rsidR="00EA4B33" w:rsidRPr="00E30FD2" w:rsidRDefault="00EA4B33" w:rsidP="00EA4B33">
      <w:pPr>
        <w:pStyle w:val="Akapitzlist"/>
        <w:numPr>
          <w:ilvl w:val="0"/>
          <w:numId w:val="1"/>
        </w:numPr>
        <w:tabs>
          <w:tab w:val="left" w:pos="851"/>
          <w:tab w:val="num" w:pos="288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0FD2">
        <w:rPr>
          <w:rFonts w:ascii="Times New Roman" w:hAnsi="Times New Roman" w:cs="Times New Roman"/>
          <w:sz w:val="24"/>
          <w:szCs w:val="24"/>
        </w:rPr>
        <w:t xml:space="preserve">złożyły wniosek w pierwszym półroczu 2021 roku, </w:t>
      </w:r>
    </w:p>
    <w:p w14:paraId="679CE299" w14:textId="77777777" w:rsidR="00EA4B33" w:rsidRDefault="00EA4B33" w:rsidP="00EA4B33">
      <w:pPr>
        <w:pStyle w:val="Akapitzlist"/>
        <w:numPr>
          <w:ilvl w:val="0"/>
          <w:numId w:val="1"/>
        </w:numPr>
        <w:tabs>
          <w:tab w:val="left" w:pos="284"/>
          <w:tab w:val="num" w:pos="2880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0FD2">
        <w:rPr>
          <w:rFonts w:ascii="Times New Roman" w:hAnsi="Times New Roman" w:cs="Times New Roman"/>
          <w:sz w:val="24"/>
          <w:szCs w:val="24"/>
        </w:rPr>
        <w:t>w 2020 lub w 2021 roku zostały poszkodowane w wyniku działania żywiołu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 losowych.</w:t>
      </w:r>
      <w:r w:rsidRPr="00E30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DF31C" w14:textId="77777777" w:rsidR="00EA4B33" w:rsidRDefault="00EA4B33" w:rsidP="00EA4B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4541F63" w14:textId="77777777" w:rsidR="00EA4B33" w:rsidRPr="00E30FD2" w:rsidRDefault="00EA4B33" w:rsidP="00EA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0FD2">
        <w:rPr>
          <w:rFonts w:ascii="Times New Roman" w:eastAsia="Times New Roman" w:hAnsi="Times New Roman" w:cs="Times New Roman"/>
          <w:sz w:val="24"/>
          <w:szCs w:val="24"/>
          <w:u w:val="single"/>
        </w:rPr>
        <w:t>Termin </w:t>
      </w:r>
      <w:r w:rsidRPr="00E30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rozpoczęcia</w:t>
      </w:r>
      <w:r w:rsidRPr="00E30F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i </w:t>
      </w:r>
      <w:r w:rsidRPr="00E30FD2">
        <w:rPr>
          <w:rFonts w:ascii="Times New Roman" w:hAnsi="Times New Roman" w:cs="Times New Roman"/>
          <w:b/>
          <w:color w:val="010101"/>
          <w:sz w:val="24"/>
          <w:szCs w:val="24"/>
          <w:u w:val="single"/>
        </w:rPr>
        <w:t xml:space="preserve">zakończenia </w:t>
      </w:r>
      <w:r w:rsidRPr="00E30FD2">
        <w:rPr>
          <w:rFonts w:ascii="Times New Roman" w:hAnsi="Times New Roman" w:cs="Times New Roman"/>
          <w:color w:val="010101"/>
          <w:sz w:val="24"/>
          <w:szCs w:val="24"/>
          <w:u w:val="single"/>
        </w:rPr>
        <w:t>przyjmowania wniosków o dofinansowanie.</w:t>
      </w:r>
    </w:p>
    <w:p w14:paraId="7A44E4DD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CF290" w14:textId="77777777" w:rsidR="00EA4B33" w:rsidRPr="00E30FD2" w:rsidRDefault="00EA4B33" w:rsidP="00EA4B33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Pr="00E30FD2">
        <w:rPr>
          <w:rFonts w:ascii="Times New Roman" w:eastAsia="Times New Roman" w:hAnsi="Times New Roman" w:cs="Times New Roman"/>
          <w:b/>
          <w:sz w:val="24"/>
          <w:szCs w:val="24"/>
        </w:rPr>
        <w:t>modułu II:</w:t>
      </w:r>
    </w:p>
    <w:p w14:paraId="4BC256F4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0FD2">
        <w:rPr>
          <w:rFonts w:ascii="Times New Roman" w:hAnsi="Times New Roman" w:cs="Times New Roman"/>
          <w:sz w:val="24"/>
          <w:szCs w:val="24"/>
          <w:shd w:val="clear" w:color="auto" w:fill="FFFFFF"/>
        </w:rPr>
        <w:t>- rok akademicki 2020/2021 semestr letni od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marca 2021 r. </w:t>
      </w:r>
      <w:r w:rsidRPr="00E30FD2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E30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 marca 2021 r.</w:t>
      </w:r>
      <w:r w:rsidRPr="00E30F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sz w:val="24"/>
          <w:szCs w:val="24"/>
        </w:rPr>
        <w:br/>
      </w:r>
      <w:r w:rsidRPr="00E30FD2">
        <w:rPr>
          <w:rFonts w:ascii="Times New Roman" w:hAnsi="Times New Roman" w:cs="Times New Roman"/>
          <w:sz w:val="24"/>
          <w:szCs w:val="24"/>
          <w:shd w:val="clear" w:color="auto" w:fill="FFFFFF"/>
        </w:rPr>
        <w:t>-  rok akademicki 2021/2022 semestr zimowy od</w:t>
      </w:r>
      <w:r w:rsidRPr="00E30F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września 2021 r. </w:t>
      </w:r>
      <w:r w:rsidRPr="00E30FD2">
        <w:rPr>
          <w:rFonts w:ascii="Times New Roman" w:hAnsi="Times New Roman" w:cs="Times New Roman"/>
          <w:sz w:val="24"/>
          <w:szCs w:val="24"/>
          <w:shd w:val="clear" w:color="auto" w:fill="FFFFFF"/>
        </w:rPr>
        <w:t>do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30F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r.</w:t>
      </w:r>
    </w:p>
    <w:p w14:paraId="798EA3E8" w14:textId="77777777" w:rsidR="00EA4B33" w:rsidRPr="00E30FD2" w:rsidRDefault="00EA4B33" w:rsidP="00EA4B3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7032F03E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Pr="00E30FD2">
        <w:rPr>
          <w:rFonts w:ascii="Times New Roman" w:eastAsia="Times New Roman" w:hAnsi="Times New Roman" w:cs="Times New Roman"/>
          <w:b/>
          <w:sz w:val="24"/>
          <w:szCs w:val="24"/>
        </w:rPr>
        <w:t xml:space="preserve">modułu I </w:t>
      </w:r>
      <w:r w:rsidRPr="00E30FD2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E30FD2">
        <w:rPr>
          <w:rFonts w:ascii="Times New Roman" w:eastAsia="Times New Roman" w:hAnsi="Times New Roman" w:cs="Times New Roman"/>
          <w:b/>
          <w:sz w:val="24"/>
          <w:szCs w:val="24"/>
        </w:rPr>
        <w:t xml:space="preserve">1 marca 2021 r. </w:t>
      </w:r>
      <w:r w:rsidRPr="00E30FD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30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FD2">
        <w:rPr>
          <w:rFonts w:ascii="Times New Roman" w:hAnsi="Times New Roman" w:cs="Times New Roman"/>
          <w:b/>
          <w:color w:val="010101"/>
          <w:sz w:val="24"/>
          <w:szCs w:val="24"/>
        </w:rPr>
        <w:t>31 sierpnia 2021 r.</w:t>
      </w:r>
    </w:p>
    <w:p w14:paraId="6D376931" w14:textId="77777777" w:rsidR="00EA4B33" w:rsidRPr="00E30FD2" w:rsidRDefault="00EA4B33" w:rsidP="00EA4B33">
      <w:pPr>
        <w:pStyle w:val="NormalnyWeb"/>
        <w:shd w:val="clear" w:color="auto" w:fill="FFFFFF"/>
        <w:jc w:val="both"/>
        <w:rPr>
          <w:rFonts w:eastAsiaTheme="minorEastAsia"/>
        </w:rPr>
      </w:pPr>
      <w:r w:rsidRPr="00E30FD2">
        <w:rPr>
          <w:color w:val="010101"/>
        </w:rPr>
        <w:t xml:space="preserve">Aktualne  warunki  dofinansowania (wysokość i zasady) są dostępne na stronie internetowej: </w:t>
      </w:r>
      <w:r w:rsidRPr="00E30FD2">
        <w:rPr>
          <w:i/>
          <w:iCs/>
        </w:rPr>
        <w:t>pfron.org.pl</w:t>
      </w:r>
      <w:r w:rsidRPr="00E30FD2">
        <w:rPr>
          <w:color w:val="010101"/>
        </w:rPr>
        <w:t>, w zakładce „O Funduszu” następnie „Programy i zadania PFRON”, „Programy realizowane obecnie” i „Aktywny Samorząd”.</w:t>
      </w:r>
    </w:p>
    <w:p w14:paraId="01CB6195" w14:textId="77777777" w:rsidR="00EA4B33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sz w:val="24"/>
          <w:szCs w:val="24"/>
        </w:rPr>
        <w:t xml:space="preserve">Wnioski można składać od dnia 1 marca 2021 r. </w:t>
      </w:r>
    </w:p>
    <w:p w14:paraId="726B5071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9EB8D" w14:textId="77777777" w:rsidR="00EA4B33" w:rsidRPr="00AC1DFE" w:rsidRDefault="00EA4B33" w:rsidP="00EA4B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FE">
        <w:rPr>
          <w:rFonts w:ascii="Times New Roman" w:eastAsia="Times New Roman" w:hAnsi="Times New Roman" w:cs="Times New Roman"/>
          <w:sz w:val="24"/>
          <w:szCs w:val="24"/>
        </w:rPr>
        <w:t xml:space="preserve">przez system SOW </w:t>
      </w:r>
      <w:r w:rsidRPr="00AC1DFE">
        <w:rPr>
          <w:rFonts w:ascii="Times New Roman" w:eastAsia="Times New Roman" w:hAnsi="Times New Roman" w:cs="Times New Roman"/>
          <w:i/>
          <w:iCs/>
          <w:sz w:val="24"/>
          <w:szCs w:val="24"/>
        </w:rPr>
        <w:t>(sow.pfron.org.pl)</w:t>
      </w:r>
      <w:r w:rsidRPr="00AC1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E4B61" w14:textId="77777777" w:rsidR="00EA4B33" w:rsidRPr="00AC1DFE" w:rsidRDefault="00EA4B33" w:rsidP="00EA4B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FE">
        <w:rPr>
          <w:rFonts w:ascii="Times New Roman" w:eastAsia="Times New Roman" w:hAnsi="Times New Roman" w:cs="Times New Roman"/>
          <w:sz w:val="24"/>
          <w:szCs w:val="24"/>
        </w:rPr>
        <w:t>w siedzibie Powiatowego Centrum Pomocy Rodzinie ul. Pocztowa 43, 72-100 Goleniów pok. 314.</w:t>
      </w:r>
    </w:p>
    <w:p w14:paraId="3C2E82D5" w14:textId="77777777" w:rsidR="00EA4B33" w:rsidRPr="00AC1DFE" w:rsidRDefault="00EA4B33" w:rsidP="00EA4B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FE">
        <w:rPr>
          <w:rFonts w:ascii="Times New Roman" w:eastAsia="Times New Roman" w:hAnsi="Times New Roman" w:cs="Times New Roman"/>
          <w:sz w:val="24"/>
          <w:szCs w:val="24"/>
        </w:rPr>
        <w:t xml:space="preserve">będą dostępne na stronie internetowej </w:t>
      </w:r>
      <w:r w:rsidRPr="00AC1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pcprgoleniow.pl </w:t>
      </w:r>
    </w:p>
    <w:p w14:paraId="5F5E00DD" w14:textId="77777777" w:rsidR="00EA4B33" w:rsidRPr="00895C0D" w:rsidRDefault="00EA4B33" w:rsidP="00EA4B33">
      <w:pPr>
        <w:shd w:val="clear" w:color="auto" w:fill="FFFFFF"/>
        <w:spacing w:after="0" w:line="240" w:lineRule="auto"/>
        <w:jc w:val="center"/>
        <w:rPr>
          <w:color w:val="010101"/>
        </w:rPr>
      </w:pPr>
      <w:r w:rsidRPr="00E30FD2">
        <w:rPr>
          <w:rFonts w:ascii="Times New Roman" w:hAnsi="Times New Roman" w:cs="Times New Roman"/>
          <w:color w:val="010101"/>
          <w:sz w:val="24"/>
          <w:szCs w:val="24"/>
        </w:rPr>
        <w:t>Realizowane będą następujące formy wsparcia:</w:t>
      </w:r>
    </w:p>
    <w:p w14:paraId="3454162C" w14:textId="77777777" w:rsidR="00EA4B33" w:rsidRPr="00E30FD2" w:rsidRDefault="00EA4B33" w:rsidP="00EA4B33">
      <w:pPr>
        <w:pStyle w:val="NormalnyWeb"/>
        <w:shd w:val="clear" w:color="auto" w:fill="FFFFFF"/>
        <w:jc w:val="both"/>
        <w:rPr>
          <w:color w:val="010101"/>
        </w:rPr>
      </w:pPr>
      <w:r w:rsidRPr="00E30FD2">
        <w:rPr>
          <w:color w:val="010101"/>
        </w:rPr>
        <w:t xml:space="preserve">Moduł I: </w:t>
      </w:r>
    </w:p>
    <w:p w14:paraId="18E36171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A Zadanie 1 i 4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pomoc w zakupie i montażu oprzyrządowania do posiadanego samochodu.</w:t>
      </w:r>
    </w:p>
    <w:p w14:paraId="661DDC27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A Zadanie 2 i 3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pomoc w uzyskaniu prawa jazdy.</w:t>
      </w:r>
    </w:p>
    <w:p w14:paraId="2293B589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B Zadanie 1, 3 i 4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- pomoc w zakupie </w:t>
      </w:r>
      <w:r w:rsidRPr="00E30FD2">
        <w:rPr>
          <w:rFonts w:ascii="Times New Roman" w:hAnsi="Times New Roman" w:cs="Times New Roman"/>
          <w:kern w:val="2"/>
          <w:sz w:val="24"/>
          <w:szCs w:val="24"/>
        </w:rPr>
        <w:t>sprzętu elektronicznego lub jego elementów oraz  oprogramowania.</w:t>
      </w:r>
    </w:p>
    <w:p w14:paraId="17A81BCB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lastRenderedPageBreak/>
        <w:t>Obszar B  Zadanie 2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</w:t>
      </w:r>
      <w:r w:rsidRPr="00E30FD2">
        <w:rPr>
          <w:rFonts w:ascii="Times New Roman" w:hAnsi="Times New Roman" w:cs="Times New Roman"/>
          <w:kern w:val="2"/>
          <w:sz w:val="24"/>
          <w:szCs w:val="24"/>
        </w:rPr>
        <w:t>dofinansowanie szkoleń w zakresie obsługi nabytego w ramach programu sprzętu elektronicznego i oprogramowania.</w:t>
      </w:r>
    </w:p>
    <w:p w14:paraId="273EF81D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B Zadanie 5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pomoc w utrzymaniu sprawności technicznej posiadanego </w:t>
      </w:r>
      <w:r w:rsidRPr="00E30FD2">
        <w:rPr>
          <w:rFonts w:ascii="Times New Roman" w:hAnsi="Times New Roman" w:cs="Times New Roman"/>
          <w:kern w:val="2"/>
          <w:sz w:val="24"/>
          <w:szCs w:val="24"/>
        </w:rPr>
        <w:t>sprzętu elektronicznego, zakupionego w ramach programu,</w:t>
      </w:r>
    </w:p>
    <w:p w14:paraId="35C1414F" w14:textId="77777777" w:rsidR="00EA4B33" w:rsidRPr="00E30FD2" w:rsidRDefault="00EA4B33" w:rsidP="00EA4B33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 xml:space="preserve">Obszar C </w:t>
      </w:r>
      <w:r w:rsidRPr="00E30FD2">
        <w:rPr>
          <w:rFonts w:ascii="Times New Roman" w:eastAsia="Arial Unicode MS" w:hAnsi="Times New Roman" w:cs="Times New Roman"/>
          <w:sz w:val="24"/>
          <w:szCs w:val="24"/>
          <w:u w:val="single"/>
        </w:rPr>
        <w:t>Zadanie 1</w:t>
      </w:r>
      <w:r w:rsidRPr="00E30FD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– pomoc w zakupie wózka inwalidzkiego o napędzie elektrycznym. </w:t>
      </w:r>
    </w:p>
    <w:p w14:paraId="51F34632" w14:textId="77777777" w:rsidR="00EA4B33" w:rsidRPr="00E30FD2" w:rsidRDefault="00EA4B33" w:rsidP="00EA4B3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C Zadanie 2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pomoc w utrzymaniu sprawności technicznej posiadanego skutera lub wózka inwalidzkiego o napędzie elektrycznym.</w:t>
      </w:r>
    </w:p>
    <w:p w14:paraId="7CD8C57A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0FD2">
        <w:rPr>
          <w:rFonts w:ascii="Times New Roman" w:hAnsi="Times New Roman" w:cs="Times New Roman"/>
          <w:sz w:val="24"/>
          <w:szCs w:val="24"/>
          <w:u w:val="single"/>
        </w:rPr>
        <w:t>Obszar C Zadanie 3</w:t>
      </w:r>
      <w:r w:rsidRPr="00E30FD2">
        <w:rPr>
          <w:rFonts w:ascii="Times New Roman" w:hAnsi="Times New Roman" w:cs="Times New Roman"/>
          <w:sz w:val="24"/>
          <w:szCs w:val="24"/>
        </w:rPr>
        <w:t xml:space="preserve"> 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30FD2">
        <w:rPr>
          <w:rFonts w:ascii="Times New Roman" w:hAnsi="Times New Roman" w:cs="Times New Roman"/>
          <w:sz w:val="24"/>
          <w:szCs w:val="24"/>
        </w:rPr>
        <w:t xml:space="preserve"> pomoc w zakupie protezy kończyny, w której zastosowano nowoczesne rozwiązania techniczne.</w:t>
      </w:r>
    </w:p>
    <w:p w14:paraId="231CC6F1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0FD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Obszar C </w:t>
      </w:r>
      <w:r w:rsidRPr="00E30FD2">
        <w:rPr>
          <w:rFonts w:ascii="Times New Roman" w:hAnsi="Times New Roman" w:cs="Times New Roman"/>
          <w:sz w:val="24"/>
          <w:szCs w:val="24"/>
          <w:u w:val="single"/>
        </w:rPr>
        <w:t>Zadanie 4</w:t>
      </w:r>
      <w:r w:rsidRPr="00E30FD2">
        <w:rPr>
          <w:rFonts w:ascii="Times New Roman" w:hAnsi="Times New Roman" w:cs="Times New Roman"/>
          <w:sz w:val="24"/>
          <w:szCs w:val="24"/>
        </w:rPr>
        <w:t xml:space="preserve"> 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30FD2">
        <w:rPr>
          <w:rFonts w:ascii="Times New Roman" w:hAnsi="Times New Roman" w:cs="Times New Roman"/>
          <w:sz w:val="24"/>
          <w:szCs w:val="24"/>
        </w:rPr>
        <w:t xml:space="preserve"> pomoc 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w utrzymaniu sprawności technicznej posiadanej protezy </w:t>
      </w:r>
      <w:r w:rsidRPr="00E30FD2">
        <w:rPr>
          <w:rFonts w:ascii="Times New Roman" w:hAnsi="Times New Roman" w:cs="Times New Roman"/>
          <w:sz w:val="24"/>
          <w:szCs w:val="24"/>
        </w:rPr>
        <w:t>kończyny, w której zastosowano nowoczesne rozwiązania techniczne.</w:t>
      </w:r>
    </w:p>
    <w:p w14:paraId="2208DB80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C Zadanie 5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pomoc w zakupie skutera inwalidzkiego o napędzie elektrycznym lub oprzyrządowania elektrycznego do wózka ręcznego.</w:t>
      </w:r>
    </w:p>
    <w:p w14:paraId="48D99012" w14:textId="77777777" w:rsidR="00EA4B33" w:rsidRPr="00E30FD2" w:rsidRDefault="00EA4B33" w:rsidP="00EA4B33">
      <w:pPr>
        <w:spacing w:before="60" w:after="6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30FD2">
        <w:rPr>
          <w:rFonts w:ascii="Times New Roman" w:hAnsi="Times New Roman" w:cs="Times New Roman"/>
          <w:iCs/>
          <w:kern w:val="2"/>
          <w:sz w:val="24"/>
          <w:szCs w:val="24"/>
          <w:u w:val="single"/>
        </w:rPr>
        <w:t>Obszar D</w:t>
      </w:r>
      <w:r w:rsidRPr="00E30FD2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</w:t>
      </w:r>
      <w:r w:rsidRPr="00E30FD2">
        <w:rPr>
          <w:rFonts w:ascii="Times New Roman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E30FD2">
        <w:rPr>
          <w:rFonts w:ascii="Times New Roman" w:hAnsi="Times New Roman" w:cs="Times New Roman"/>
          <w:iCs/>
          <w:sz w:val="24"/>
          <w:szCs w:val="24"/>
        </w:rPr>
        <w:t xml:space="preserve"> (dziecka przebywającego w żłobku lub przedszkolu albo pod inną tego typu opieką).</w:t>
      </w:r>
    </w:p>
    <w:p w14:paraId="5D78E2D2" w14:textId="77777777" w:rsidR="00EA4B33" w:rsidRPr="00E30FD2" w:rsidRDefault="00EA4B33" w:rsidP="00EA4B33">
      <w:pPr>
        <w:pStyle w:val="NormalnyWeb"/>
        <w:shd w:val="clear" w:color="auto" w:fill="FFFFFF"/>
        <w:jc w:val="both"/>
      </w:pPr>
      <w:r w:rsidRPr="00E30FD2">
        <w:rPr>
          <w:iCs/>
          <w:kern w:val="2"/>
        </w:rPr>
        <w:t>Moduł II –</w:t>
      </w:r>
      <w:r w:rsidRPr="00E30FD2">
        <w:t xml:space="preserve"> pomoc w uzyskaniu wykształcenia na poziomie wyższym:</w:t>
      </w:r>
    </w:p>
    <w:p w14:paraId="01A27BCB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30FD2">
        <w:t xml:space="preserve">*  szkole policealnej </w:t>
      </w:r>
    </w:p>
    <w:p w14:paraId="5173C4A1" w14:textId="77777777" w:rsidR="00EA4B33" w:rsidRPr="00E30FD2" w:rsidRDefault="00EA4B33" w:rsidP="00EA4B3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30FD2">
        <w:t xml:space="preserve">*  w kolegium </w:t>
      </w:r>
    </w:p>
    <w:p w14:paraId="614B42EF" w14:textId="77777777" w:rsidR="00EA4B33" w:rsidRPr="00895C0D" w:rsidRDefault="00EA4B33" w:rsidP="00EA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E30FD2">
        <w:rPr>
          <w:rFonts w:ascii="Times New Roman" w:hAnsi="Times New Roman" w:cs="Times New Roman"/>
          <w:sz w:val="24"/>
          <w:szCs w:val="24"/>
        </w:rPr>
        <w:t>*  szkole wyższej</w:t>
      </w:r>
    </w:p>
    <w:p w14:paraId="1F53A617" w14:textId="77777777" w:rsidR="00EA4B33" w:rsidRDefault="00EA4B33" w:rsidP="00EA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77CF8" w14:textId="77777777" w:rsidR="00EA4B33" w:rsidRDefault="00EA4B33" w:rsidP="00EA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23447" w14:textId="77777777" w:rsidR="00EA4B33" w:rsidRPr="00E30FD2" w:rsidRDefault="00EA4B33" w:rsidP="00EA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3C36C6" w14:textId="77777777" w:rsidR="00EA4B33" w:rsidRDefault="00EA4B33" w:rsidP="00EA4B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sz w:val="24"/>
          <w:szCs w:val="24"/>
        </w:rPr>
        <w:t>Dodatkowe informacje można uzyskać telefonicznie pod numerem telefonu:</w:t>
      </w:r>
    </w:p>
    <w:p w14:paraId="330E1F80" w14:textId="77777777" w:rsidR="00EA4B33" w:rsidRDefault="00EA4B33" w:rsidP="00EA4B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B359C" w14:textId="77777777" w:rsidR="00EA4B33" w:rsidRDefault="00EA4B33" w:rsidP="00EA4B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b/>
          <w:bCs/>
          <w:sz w:val="24"/>
          <w:szCs w:val="24"/>
        </w:rPr>
        <w:t>091/418-38-60 wew.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30FD2">
        <w:rPr>
          <w:rFonts w:ascii="Times New Roman" w:eastAsia="Times New Roman" w:hAnsi="Times New Roman" w:cs="Times New Roman"/>
          <w:b/>
          <w:bCs/>
          <w:sz w:val="24"/>
          <w:szCs w:val="24"/>
        </w:rPr>
        <w:t>31 lub 32</w:t>
      </w:r>
    </w:p>
    <w:p w14:paraId="57A47FC8" w14:textId="77777777" w:rsidR="00EA4B33" w:rsidRPr="00E30FD2" w:rsidRDefault="00EA4B33" w:rsidP="00EA4B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FD2">
        <w:rPr>
          <w:rFonts w:ascii="Times New Roman" w:eastAsia="Times New Roman" w:hAnsi="Times New Roman" w:cs="Times New Roman"/>
          <w:sz w:val="24"/>
          <w:szCs w:val="24"/>
        </w:rPr>
        <w:t>lub drogą mailową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0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FD2">
        <w:rPr>
          <w:rFonts w:ascii="Times New Roman" w:hAnsi="Times New Roman" w:cs="Times New Roman"/>
          <w:i/>
          <w:iCs/>
          <w:sz w:val="24"/>
          <w:szCs w:val="24"/>
        </w:rPr>
        <w:t>sekretariat@pcpr.goleniow.pl</w:t>
      </w:r>
    </w:p>
    <w:p w14:paraId="5CC6FAE4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3D17F" w14:textId="77777777" w:rsidR="00EA4B33" w:rsidRPr="00E30FD2" w:rsidRDefault="00EA4B33" w:rsidP="00EA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8D8B8" w14:textId="77777777" w:rsidR="00EA4B33" w:rsidRDefault="00EA4B33" w:rsidP="00EA4B33"/>
    <w:p w14:paraId="16FBBD26" w14:textId="77777777" w:rsidR="009B4E83" w:rsidRPr="00EA4B33" w:rsidRDefault="009B4E83">
      <w:pPr>
        <w:rPr>
          <w:b/>
          <w:bCs/>
        </w:rPr>
      </w:pPr>
    </w:p>
    <w:sectPr w:rsidR="009B4E83" w:rsidRPr="00EA4B33" w:rsidSect="00E30F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0526E"/>
    <w:multiLevelType w:val="hybridMultilevel"/>
    <w:tmpl w:val="1A9673EE"/>
    <w:lvl w:ilvl="0" w:tplc="CB26F9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D66C2"/>
    <w:multiLevelType w:val="hybridMultilevel"/>
    <w:tmpl w:val="F050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3"/>
    <w:rsid w:val="008577B5"/>
    <w:rsid w:val="009B4E83"/>
    <w:rsid w:val="00C76FB4"/>
    <w:rsid w:val="00E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69E"/>
  <w15:chartTrackingRefBased/>
  <w15:docId w15:val="{965AA857-6A68-403C-9A37-292B813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B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4B33"/>
    <w:pPr>
      <w:ind w:left="720"/>
      <w:contextualSpacing/>
    </w:pPr>
  </w:style>
  <w:style w:type="table" w:styleId="Tabela-Siatka">
    <w:name w:val="Table Grid"/>
    <w:basedOn w:val="Standardowy"/>
    <w:uiPriority w:val="59"/>
    <w:rsid w:val="00EA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Ryszard Ławicki</cp:lastModifiedBy>
  <cp:revision>2</cp:revision>
  <dcterms:created xsi:type="dcterms:W3CDTF">2021-02-25T06:55:00Z</dcterms:created>
  <dcterms:modified xsi:type="dcterms:W3CDTF">2021-02-25T06:55:00Z</dcterms:modified>
</cp:coreProperties>
</file>